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300" w:rsidRDefault="00E70751" w:rsidP="00486ADD">
      <w:pPr>
        <w:pStyle w:val="NoSpacing"/>
      </w:pPr>
      <w:r>
        <w:rPr>
          <w:noProof/>
        </w:rPr>
        <mc:AlternateContent>
          <mc:Choice Requires="wps">
            <w:drawing>
              <wp:anchor distT="45720" distB="45720" distL="114300" distR="114300" simplePos="0" relativeHeight="251660288" behindDoc="0" locked="0" layoutInCell="1" allowOverlap="1">
                <wp:simplePos x="0" y="0"/>
                <wp:positionH relativeFrom="column">
                  <wp:posOffset>2214245</wp:posOffset>
                </wp:positionH>
                <wp:positionV relativeFrom="paragraph">
                  <wp:posOffset>0</wp:posOffset>
                </wp:positionV>
                <wp:extent cx="2143207" cy="1404620"/>
                <wp:effectExtent l="19050" t="1905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207" cy="1404620"/>
                        </a:xfrm>
                        <a:prstGeom prst="rect">
                          <a:avLst/>
                        </a:prstGeom>
                        <a:solidFill>
                          <a:srgbClr val="FFFFFF"/>
                        </a:solidFill>
                        <a:ln w="28575">
                          <a:solidFill>
                            <a:srgbClr val="000000"/>
                          </a:solidFill>
                          <a:miter lim="800000"/>
                          <a:headEnd/>
                          <a:tailEnd/>
                        </a:ln>
                      </wps:spPr>
                      <wps:txbx>
                        <w:txbxContent>
                          <w:p w:rsidR="00486ADD" w:rsidRPr="00486ADD" w:rsidRDefault="00486ADD" w:rsidP="009E4554">
                            <w:pPr>
                              <w:ind w:left="0"/>
                              <w:jc w:val="center"/>
                              <w:rPr>
                                <w:b/>
                                <w:sz w:val="32"/>
                                <w:szCs w:val="32"/>
                              </w:rPr>
                            </w:pPr>
                            <w:r w:rsidRPr="00486ADD">
                              <w:rPr>
                                <w:b/>
                                <w:sz w:val="32"/>
                                <w:szCs w:val="32"/>
                              </w:rPr>
                              <w:t>BOOKING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4.35pt;margin-top:0;width:16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" strokeweight="2.25pt">
                <v:textbox style="mso-fit-shape-to-text:t">
                  <w:txbxContent>
                    <w:p w:rsidR="00486ADD" w:rsidRPr="00486ADD" w:rsidRDefault="00486ADD" w:rsidP="009E4554">
                      <w:pPr>
                        <w:ind w:left="0"/>
                        <w:jc w:val="center"/>
                        <w:rPr>
                          <w:b/>
                          <w:sz w:val="32"/>
                          <w:szCs w:val="32"/>
                        </w:rPr>
                      </w:pPr>
                      <w:r w:rsidRPr="00486ADD">
                        <w:rPr>
                          <w:b/>
                          <w:sz w:val="32"/>
                          <w:szCs w:val="32"/>
                        </w:rPr>
                        <w:t>BOOKING FORM</w:t>
                      </w:r>
                    </w:p>
                  </w:txbxContent>
                </v:textbox>
                <w10:wrap type="square"/>
              </v:shape>
            </w:pict>
          </mc:Fallback>
        </mc:AlternateContent>
      </w:r>
      <w:r w:rsidR="009E4554">
        <w:rPr>
          <w:noProof/>
        </w:rPr>
        <w:drawing>
          <wp:anchor distT="0" distB="0" distL="114300" distR="114300" simplePos="0" relativeHeight="251662336" behindDoc="1" locked="0" layoutInCell="1" allowOverlap="1" wp14:anchorId="1B10FF9C" wp14:editId="762AB14D">
            <wp:simplePos x="0" y="0"/>
            <wp:positionH relativeFrom="margin">
              <wp:posOffset>214934</wp:posOffset>
            </wp:positionH>
            <wp:positionV relativeFrom="margin">
              <wp:posOffset>1270</wp:posOffset>
            </wp:positionV>
            <wp:extent cx="885825" cy="43624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 absolute final sig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436245"/>
                    </a:xfrm>
                    <a:prstGeom prst="rect">
                      <a:avLst/>
                    </a:prstGeom>
                  </pic:spPr>
                </pic:pic>
              </a:graphicData>
            </a:graphic>
            <wp14:sizeRelH relativeFrom="page">
              <wp14:pctWidth>0</wp14:pctWidth>
            </wp14:sizeRelH>
            <wp14:sizeRelV relativeFrom="page">
              <wp14:pctHeight>0</wp14:pctHeight>
            </wp14:sizeRelV>
          </wp:anchor>
        </w:drawing>
      </w:r>
      <w:r w:rsidR="00222B05">
        <w:rPr>
          <w:vertAlign w:val="subscript"/>
        </w:rPr>
        <w:t xml:space="preserve"> </w:t>
      </w:r>
    </w:p>
    <w:p w:rsidR="00821300" w:rsidRDefault="000D7636" w:rsidP="00486ADD">
      <w:pPr>
        <w:pStyle w:val="NoSpacing"/>
      </w:pPr>
      <w:hyperlink r:id="rId9">
        <w:r w:rsidR="00222B05">
          <w:t xml:space="preserve"> </w:t>
        </w:r>
      </w:hyperlink>
    </w:p>
    <w:p w:rsidR="00736487" w:rsidRDefault="00736487" w:rsidP="00486ADD">
      <w:pPr>
        <w:pStyle w:val="NoSpacing"/>
      </w:pPr>
    </w:p>
    <w:p w:rsidR="00E70751" w:rsidRDefault="009E4554" w:rsidP="009E4554">
      <w:pPr>
        <w:ind w:left="0"/>
        <w:rPr>
          <w:b/>
        </w:rPr>
      </w:pPr>
      <w:r>
        <w:rPr>
          <w:b/>
        </w:rPr>
        <w:t xml:space="preserve">       </w:t>
      </w:r>
    </w:p>
    <w:p w:rsidR="009E4554" w:rsidRPr="00486ADD" w:rsidRDefault="009E4554" w:rsidP="00E70751">
      <w:pPr>
        <w:ind w:left="0"/>
        <w:jc w:val="center"/>
        <w:rPr>
          <w:b/>
        </w:rPr>
      </w:pPr>
      <w:r w:rsidRPr="00486ADD">
        <w:rPr>
          <w:b/>
        </w:rPr>
        <w:t xml:space="preserve">Please </w:t>
      </w:r>
      <w:r>
        <w:rPr>
          <w:b/>
        </w:rPr>
        <w:t>complete ALL sections</w:t>
      </w:r>
      <w:r w:rsidRPr="00486ADD">
        <w:rPr>
          <w:b/>
        </w:rPr>
        <w:t xml:space="preserve"> in BLOCK LETTERS</w:t>
      </w:r>
    </w:p>
    <w:tbl>
      <w:tblPr>
        <w:tblStyle w:val="TableGrid"/>
        <w:tblW w:w="0" w:type="auto"/>
        <w:tblInd w:w="355" w:type="dxa"/>
        <w:tblLook w:val="04A0" w:firstRow="1" w:lastRow="0" w:firstColumn="1" w:lastColumn="0" w:noHBand="0" w:noVBand="1"/>
      </w:tblPr>
      <w:tblGrid>
        <w:gridCol w:w="9828"/>
      </w:tblGrid>
      <w:tr w:rsidR="00736487" w:rsidTr="009E4554">
        <w:tc>
          <w:tcPr>
            <w:tcW w:w="10095" w:type="dxa"/>
          </w:tcPr>
          <w:p w:rsidR="00736487" w:rsidRPr="006C2ADB" w:rsidRDefault="00736487" w:rsidP="00486ADD">
            <w:pPr>
              <w:pStyle w:val="NoSpacing"/>
              <w:ind w:left="0" w:firstLine="0"/>
              <w:rPr>
                <w:b/>
              </w:rPr>
            </w:pPr>
            <w:r w:rsidRPr="006C2ADB">
              <w:rPr>
                <w:b/>
              </w:rPr>
              <w:t>ORGANISATION:</w:t>
            </w:r>
          </w:p>
          <w:p w:rsidR="00736487" w:rsidRDefault="00736487" w:rsidP="00486ADD">
            <w:pPr>
              <w:pStyle w:val="NoSpacing"/>
              <w:ind w:left="0" w:firstLine="0"/>
            </w:pPr>
          </w:p>
          <w:p w:rsidR="00C468B7" w:rsidRDefault="00C468B7" w:rsidP="00486ADD">
            <w:pPr>
              <w:pStyle w:val="NoSpacing"/>
              <w:ind w:left="0" w:firstLine="0"/>
            </w:pPr>
          </w:p>
        </w:tc>
      </w:tr>
      <w:tr w:rsidR="00736487" w:rsidTr="009E4554">
        <w:tc>
          <w:tcPr>
            <w:tcW w:w="10095" w:type="dxa"/>
          </w:tcPr>
          <w:p w:rsidR="00736487" w:rsidRDefault="00736487" w:rsidP="00486ADD">
            <w:pPr>
              <w:pStyle w:val="NoSpacing"/>
              <w:ind w:left="0" w:firstLine="0"/>
            </w:pPr>
            <w:r w:rsidRPr="006C2ADB">
              <w:rPr>
                <w:b/>
              </w:rPr>
              <w:t>PERSON MAKING BOOKING</w:t>
            </w:r>
            <w:r>
              <w:t xml:space="preserve">: Name: </w:t>
            </w:r>
          </w:p>
          <w:p w:rsidR="00736487" w:rsidRPr="00E04635" w:rsidRDefault="00736487" w:rsidP="00486ADD">
            <w:pPr>
              <w:pStyle w:val="NoSpacing"/>
              <w:ind w:left="0" w:firstLine="0"/>
              <w:rPr>
                <w:sz w:val="12"/>
                <w:szCs w:val="12"/>
              </w:rPr>
            </w:pPr>
          </w:p>
          <w:p w:rsidR="00736487" w:rsidRDefault="00736487" w:rsidP="00486ADD">
            <w:pPr>
              <w:pStyle w:val="NoSpacing"/>
              <w:ind w:left="0" w:firstLine="0"/>
            </w:pPr>
            <w:r>
              <w:t>Address:</w:t>
            </w:r>
            <w:r w:rsidR="00E04635">
              <w:t xml:space="preserve">                                                                                                                     Postcode:   </w:t>
            </w:r>
          </w:p>
          <w:p w:rsidR="00736487" w:rsidRDefault="00736487" w:rsidP="00486ADD">
            <w:pPr>
              <w:pStyle w:val="NoSpacing"/>
              <w:ind w:left="0" w:firstLine="0"/>
            </w:pPr>
          </w:p>
          <w:p w:rsidR="00736487" w:rsidRDefault="00736487" w:rsidP="00486ADD">
            <w:pPr>
              <w:pStyle w:val="NoSpacing"/>
              <w:ind w:left="0" w:firstLine="0"/>
            </w:pPr>
            <w:r>
              <w:t xml:space="preserve">Email:                                                                      </w:t>
            </w:r>
            <w:r w:rsidR="00E04635">
              <w:t xml:space="preserve">                    </w:t>
            </w:r>
            <w:r>
              <w:t>Tel:</w:t>
            </w:r>
          </w:p>
          <w:p w:rsidR="00E92215" w:rsidRPr="00E92215" w:rsidRDefault="00E92215" w:rsidP="00486ADD">
            <w:pPr>
              <w:pStyle w:val="NoSpacing"/>
              <w:ind w:left="0" w:firstLine="0"/>
              <w:rPr>
                <w:sz w:val="12"/>
                <w:szCs w:val="12"/>
              </w:rPr>
            </w:pPr>
          </w:p>
        </w:tc>
      </w:tr>
      <w:tr w:rsidR="00736487" w:rsidTr="009E4554">
        <w:tc>
          <w:tcPr>
            <w:tcW w:w="10095" w:type="dxa"/>
          </w:tcPr>
          <w:p w:rsidR="00330127" w:rsidRPr="00352721" w:rsidRDefault="00B467A6" w:rsidP="00486ADD">
            <w:pPr>
              <w:pStyle w:val="NoSpacing"/>
              <w:ind w:left="0" w:firstLine="0"/>
              <w:rPr>
                <w:color w:val="FF0000"/>
              </w:rPr>
            </w:pPr>
            <w:r w:rsidRPr="00352721">
              <w:rPr>
                <w:b/>
              </w:rPr>
              <w:t xml:space="preserve">INVOICE </w:t>
            </w:r>
            <w:r w:rsidR="007C6F83" w:rsidRPr="00352721">
              <w:rPr>
                <w:b/>
              </w:rPr>
              <w:t>INFORMATION</w:t>
            </w:r>
            <w:r w:rsidRPr="00352721">
              <w:rPr>
                <w:b/>
              </w:rPr>
              <w:t xml:space="preserve">:  </w:t>
            </w:r>
            <w:r w:rsidR="008351AF" w:rsidRPr="00352721">
              <w:rPr>
                <w:b/>
                <w:color w:val="FF0000"/>
              </w:rPr>
              <w:t xml:space="preserve">Is ORDER </w:t>
            </w:r>
            <w:r w:rsidR="002C2259" w:rsidRPr="00352721">
              <w:rPr>
                <w:b/>
                <w:color w:val="FF0000"/>
              </w:rPr>
              <w:t xml:space="preserve">NO or </w:t>
            </w:r>
            <w:r w:rsidR="008351AF" w:rsidRPr="00352721">
              <w:rPr>
                <w:b/>
                <w:color w:val="FF0000"/>
              </w:rPr>
              <w:t xml:space="preserve">REF required  </w:t>
            </w:r>
            <w:r w:rsidRPr="00352721">
              <w:rPr>
                <w:b/>
                <w:color w:val="FF0000"/>
              </w:rPr>
              <w:t xml:space="preserve"> </w:t>
            </w:r>
            <w:r w:rsidR="00352721">
              <w:rPr>
                <w:b/>
                <w:color w:val="FF0000"/>
              </w:rPr>
              <w:t xml:space="preserve"> </w:t>
            </w:r>
            <w:r w:rsidR="008351AF" w:rsidRPr="00352721">
              <w:rPr>
                <w:b/>
                <w:color w:val="FF0000"/>
              </w:rPr>
              <w:t>YES/</w:t>
            </w:r>
            <w:proofErr w:type="gramStart"/>
            <w:r w:rsidR="008351AF" w:rsidRPr="00352721">
              <w:rPr>
                <w:b/>
                <w:color w:val="FF0000"/>
              </w:rPr>
              <w:t>NO</w:t>
            </w:r>
            <w:r w:rsidR="008351AF" w:rsidRPr="00352721">
              <w:rPr>
                <w:color w:val="FF0000"/>
                <w:sz w:val="28"/>
                <w:szCs w:val="28"/>
              </w:rPr>
              <w:t xml:space="preserve">  …</w:t>
            </w:r>
            <w:proofErr w:type="gramEnd"/>
            <w:r w:rsidR="008351AF" w:rsidRPr="00352721">
              <w:rPr>
                <w:color w:val="FF0000"/>
                <w:sz w:val="28"/>
                <w:szCs w:val="28"/>
              </w:rPr>
              <w:t>…………………………………</w:t>
            </w:r>
          </w:p>
          <w:p w:rsidR="00426071" w:rsidRDefault="008351AF" w:rsidP="00486ADD">
            <w:pPr>
              <w:pStyle w:val="NoSpacing"/>
              <w:ind w:left="0" w:firstLine="0"/>
            </w:pPr>
            <w:r w:rsidRPr="00352721">
              <w:t>Name:</w:t>
            </w:r>
            <w:r>
              <w:t xml:space="preserve"> </w:t>
            </w:r>
          </w:p>
          <w:p w:rsidR="002C2199" w:rsidRDefault="002C2199" w:rsidP="00486ADD">
            <w:pPr>
              <w:pStyle w:val="NoSpacing"/>
              <w:ind w:left="0" w:firstLine="0"/>
            </w:pPr>
          </w:p>
          <w:p w:rsidR="00E04635" w:rsidRDefault="00E04635" w:rsidP="00486ADD">
            <w:pPr>
              <w:pStyle w:val="NoSpacing"/>
              <w:ind w:left="0" w:firstLine="0"/>
            </w:pPr>
            <w:r>
              <w:t>Email:                                                                                          Tel:</w:t>
            </w:r>
          </w:p>
          <w:p w:rsidR="00E92215" w:rsidRPr="00E92215" w:rsidRDefault="00E92215" w:rsidP="00486ADD">
            <w:pPr>
              <w:pStyle w:val="NoSpacing"/>
              <w:ind w:left="0" w:firstLine="0"/>
              <w:rPr>
                <w:sz w:val="12"/>
                <w:szCs w:val="12"/>
              </w:rPr>
            </w:pPr>
          </w:p>
        </w:tc>
      </w:tr>
      <w:tr w:rsidR="00736487" w:rsidTr="009E4554">
        <w:tc>
          <w:tcPr>
            <w:tcW w:w="10095" w:type="dxa"/>
          </w:tcPr>
          <w:p w:rsidR="00C468B7" w:rsidRDefault="00E04635" w:rsidP="00B32DEA">
            <w:pPr>
              <w:pStyle w:val="NoSpacing"/>
              <w:ind w:left="0" w:firstLine="0"/>
            </w:pPr>
            <w:r w:rsidRPr="006C2ADB">
              <w:rPr>
                <w:b/>
              </w:rPr>
              <w:t>ROOM REQUIRED:</w:t>
            </w:r>
            <w:r>
              <w:t xml:space="preserve"> </w:t>
            </w:r>
          </w:p>
          <w:p w:rsidR="00B32DEA" w:rsidRDefault="00B32DEA" w:rsidP="00B32DEA">
            <w:pPr>
              <w:pStyle w:val="NoSpacing"/>
              <w:ind w:left="0" w:firstLine="0"/>
            </w:pPr>
          </w:p>
          <w:p w:rsidR="00B32DEA" w:rsidRDefault="00B32DEA" w:rsidP="00B32DEA">
            <w:pPr>
              <w:pStyle w:val="NoSpacing"/>
              <w:ind w:left="0" w:firstLine="0"/>
            </w:pPr>
          </w:p>
        </w:tc>
      </w:tr>
      <w:tr w:rsidR="00736487" w:rsidTr="009E4554">
        <w:tc>
          <w:tcPr>
            <w:tcW w:w="10095" w:type="dxa"/>
          </w:tcPr>
          <w:p w:rsidR="00736487" w:rsidRPr="006C2ADB" w:rsidRDefault="006C2ADB" w:rsidP="00486ADD">
            <w:pPr>
              <w:pStyle w:val="NoSpacing"/>
              <w:ind w:left="0" w:firstLine="0"/>
              <w:rPr>
                <w:b/>
              </w:rPr>
            </w:pPr>
            <w:r w:rsidRPr="006C2ADB">
              <w:rPr>
                <w:b/>
              </w:rPr>
              <w:t>DAY(S)/ DATE(S) REQUIRED:</w:t>
            </w:r>
            <w:r w:rsidR="00587147">
              <w:rPr>
                <w:b/>
              </w:rPr>
              <w:t xml:space="preserve"> </w:t>
            </w:r>
            <w:r w:rsidR="00587147" w:rsidRPr="00931ED1">
              <w:rPr>
                <w:b/>
                <w:i/>
                <w:highlight w:val="yellow"/>
              </w:rPr>
              <w:t xml:space="preserve">Please ensure start and </w:t>
            </w:r>
            <w:r w:rsidR="008A37AD" w:rsidRPr="00931ED1">
              <w:rPr>
                <w:b/>
                <w:i/>
                <w:highlight w:val="yellow"/>
              </w:rPr>
              <w:t>end dates are included and any “holidays”</w:t>
            </w:r>
          </w:p>
          <w:p w:rsidR="006C2ADB" w:rsidRDefault="006C2ADB" w:rsidP="00486ADD">
            <w:pPr>
              <w:pStyle w:val="NoSpacing"/>
              <w:ind w:left="0" w:firstLine="0"/>
            </w:pPr>
            <w:r>
              <w:t xml:space="preserve">     </w:t>
            </w:r>
          </w:p>
          <w:p w:rsidR="006C2ADB" w:rsidRDefault="006C2ADB" w:rsidP="00486ADD">
            <w:pPr>
              <w:pStyle w:val="NoSpacing"/>
              <w:ind w:left="0" w:firstLine="0"/>
            </w:pPr>
          </w:p>
          <w:p w:rsidR="00C468B7" w:rsidRDefault="00C468B7" w:rsidP="00486ADD">
            <w:pPr>
              <w:pStyle w:val="NoSpacing"/>
              <w:ind w:left="0" w:firstLine="0"/>
            </w:pPr>
          </w:p>
        </w:tc>
      </w:tr>
      <w:tr w:rsidR="00736487" w:rsidTr="009E4554">
        <w:tc>
          <w:tcPr>
            <w:tcW w:w="10095" w:type="dxa"/>
          </w:tcPr>
          <w:p w:rsidR="002D50FE" w:rsidRPr="002D50FE" w:rsidRDefault="006C2ADB" w:rsidP="002D50FE">
            <w:pPr>
              <w:pStyle w:val="HTMLPreformatted"/>
            </w:pPr>
            <w:r w:rsidRPr="006C2ADB">
              <w:rPr>
                <w:b/>
              </w:rPr>
              <w:t>TIMES REQUIRED:</w:t>
            </w:r>
            <w:r w:rsidR="002D50FE">
              <w:t xml:space="preserve"> </w:t>
            </w:r>
            <w:r w:rsidR="002D50FE" w:rsidRPr="002D50FE">
              <w:t xml:space="preserve"> </w:t>
            </w:r>
          </w:p>
          <w:p w:rsidR="002D50FE" w:rsidRPr="002D50FE" w:rsidRDefault="002D50FE" w:rsidP="002D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Courier New" w:eastAsia="Times New Roman" w:hAnsi="Courier New" w:cs="Courier New"/>
                <w:color w:val="auto"/>
                <w:sz w:val="20"/>
                <w:szCs w:val="20"/>
              </w:rPr>
            </w:pPr>
          </w:p>
          <w:p w:rsidR="006C2ADB" w:rsidRDefault="006C2ADB" w:rsidP="00486ADD">
            <w:pPr>
              <w:pStyle w:val="NoSpacing"/>
              <w:ind w:left="0" w:firstLine="0"/>
            </w:pPr>
          </w:p>
          <w:p w:rsidR="00C468B7" w:rsidRDefault="00C468B7" w:rsidP="00486ADD">
            <w:pPr>
              <w:pStyle w:val="NoSpacing"/>
              <w:ind w:left="0" w:firstLine="0"/>
            </w:pPr>
          </w:p>
          <w:p w:rsidR="006C2ADB" w:rsidRDefault="006C2ADB" w:rsidP="00486ADD">
            <w:pPr>
              <w:pStyle w:val="NoSpacing"/>
              <w:ind w:left="0" w:firstLine="0"/>
            </w:pPr>
          </w:p>
        </w:tc>
      </w:tr>
      <w:tr w:rsidR="00736487" w:rsidTr="009E4554">
        <w:tc>
          <w:tcPr>
            <w:tcW w:w="10095" w:type="dxa"/>
          </w:tcPr>
          <w:p w:rsidR="00736487" w:rsidRDefault="006C2ADB" w:rsidP="00486ADD">
            <w:pPr>
              <w:pStyle w:val="NoSpacing"/>
              <w:ind w:left="0" w:firstLine="0"/>
            </w:pPr>
            <w:r w:rsidRPr="006C2ADB">
              <w:rPr>
                <w:b/>
              </w:rPr>
              <w:t>EQUIPMENT REQUIRED</w:t>
            </w:r>
            <w:r>
              <w:t xml:space="preserve">: </w:t>
            </w:r>
          </w:p>
          <w:p w:rsidR="006C2ADB" w:rsidRDefault="006C2ADB" w:rsidP="00486ADD">
            <w:pPr>
              <w:pStyle w:val="NoSpacing"/>
              <w:ind w:left="0" w:firstLine="0"/>
            </w:pPr>
            <w:r w:rsidRPr="006C2ADB">
              <w:rPr>
                <w:u w:val="single"/>
              </w:rPr>
              <w:t>Tables:</w:t>
            </w:r>
            <w:r>
              <w:t xml:space="preserve">                         </w:t>
            </w:r>
            <w:r w:rsidR="002B19D0">
              <w:t xml:space="preserve">    </w:t>
            </w:r>
            <w:r w:rsidRPr="006C2ADB">
              <w:rPr>
                <w:u w:val="single"/>
              </w:rPr>
              <w:t>Chairs</w:t>
            </w:r>
            <w:r>
              <w:t xml:space="preserve">:                                  </w:t>
            </w:r>
            <w:r w:rsidR="002B19D0">
              <w:t xml:space="preserve">      </w:t>
            </w:r>
            <w:r w:rsidRPr="006C2ADB">
              <w:rPr>
                <w:u w:val="single"/>
              </w:rPr>
              <w:t>Style:</w:t>
            </w:r>
            <w:r>
              <w:t xml:space="preserve">   Theatre/Classroom/Block table</w:t>
            </w:r>
          </w:p>
          <w:p w:rsidR="006C2ADB" w:rsidRDefault="006C2ADB" w:rsidP="00486ADD">
            <w:pPr>
              <w:pStyle w:val="NoSpacing"/>
              <w:ind w:left="0" w:firstLine="0"/>
            </w:pPr>
          </w:p>
          <w:p w:rsidR="002B19D0" w:rsidRDefault="002B19D0" w:rsidP="00486ADD">
            <w:pPr>
              <w:pStyle w:val="NoSpacing"/>
              <w:ind w:left="0" w:firstLine="0"/>
            </w:pPr>
          </w:p>
          <w:p w:rsidR="006C2ADB" w:rsidRDefault="002B19D0" w:rsidP="00486ADD">
            <w:pPr>
              <w:pStyle w:val="NoSpacing"/>
              <w:ind w:left="0" w:firstLine="0"/>
            </w:pPr>
            <w:r>
              <w:rPr>
                <w:u w:val="single"/>
              </w:rPr>
              <w:t>Equipment:</w:t>
            </w:r>
            <w:r w:rsidR="006C2ADB">
              <w:t xml:space="preserve">   Flipchart stand/Whiteboard/Projector       </w:t>
            </w:r>
            <w:r>
              <w:t xml:space="preserve">          </w:t>
            </w:r>
            <w:r w:rsidR="006754F1">
              <w:t xml:space="preserve"> </w:t>
            </w:r>
            <w:r w:rsidR="006C2ADB" w:rsidRPr="006C2ADB">
              <w:rPr>
                <w:u w:val="single"/>
              </w:rPr>
              <w:t>Kitchen:</w:t>
            </w:r>
            <w:r w:rsidR="006C2ADB">
              <w:t xml:space="preserve">  YES/NO  (no coffee/tea </w:t>
            </w:r>
            <w:proofErr w:type="spellStart"/>
            <w:r w:rsidR="006C2ADB">
              <w:t>etc</w:t>
            </w:r>
            <w:proofErr w:type="spellEnd"/>
            <w:r w:rsidR="006C2ADB">
              <w:t xml:space="preserve"> provided)</w:t>
            </w:r>
          </w:p>
          <w:p w:rsidR="00E92215" w:rsidRPr="00E92215" w:rsidRDefault="00E92215" w:rsidP="00486ADD">
            <w:pPr>
              <w:pStyle w:val="NoSpacing"/>
              <w:ind w:left="0" w:firstLine="0"/>
              <w:rPr>
                <w:sz w:val="12"/>
                <w:szCs w:val="12"/>
              </w:rPr>
            </w:pPr>
          </w:p>
        </w:tc>
      </w:tr>
      <w:tr w:rsidR="00736487" w:rsidTr="009E4554">
        <w:tc>
          <w:tcPr>
            <w:tcW w:w="10095" w:type="dxa"/>
          </w:tcPr>
          <w:p w:rsidR="00736487" w:rsidRDefault="00E92215" w:rsidP="00486ADD">
            <w:pPr>
              <w:pStyle w:val="NoSpacing"/>
              <w:ind w:left="0" w:firstLine="0"/>
            </w:pPr>
            <w:r w:rsidRPr="00E92215">
              <w:rPr>
                <w:b/>
              </w:rPr>
              <w:t>ESTIMATED NUMBERS ATTENDING</w:t>
            </w:r>
            <w:r>
              <w:t xml:space="preserve">:       </w:t>
            </w:r>
          </w:p>
          <w:p w:rsidR="00E92215" w:rsidRDefault="00E92215" w:rsidP="00486ADD">
            <w:pPr>
              <w:pStyle w:val="NoSpacing"/>
              <w:ind w:left="0" w:firstLine="0"/>
            </w:pPr>
            <w:r>
              <w:t>Does anyone attending need our assistance with wheel chair access?    YES/NO</w:t>
            </w:r>
          </w:p>
          <w:p w:rsidR="00E92215" w:rsidRPr="00E92215" w:rsidRDefault="00E92215" w:rsidP="00486ADD">
            <w:pPr>
              <w:pStyle w:val="NoSpacing"/>
              <w:ind w:left="0" w:firstLine="0"/>
              <w:rPr>
                <w:sz w:val="12"/>
                <w:szCs w:val="12"/>
              </w:rPr>
            </w:pPr>
          </w:p>
        </w:tc>
      </w:tr>
      <w:tr w:rsidR="00E04635" w:rsidRPr="00352721" w:rsidTr="009E4554">
        <w:tc>
          <w:tcPr>
            <w:tcW w:w="10095" w:type="dxa"/>
          </w:tcPr>
          <w:p w:rsidR="00330127" w:rsidRPr="00352721" w:rsidRDefault="009E4554" w:rsidP="00486ADD">
            <w:pPr>
              <w:pStyle w:val="NoSpacing"/>
              <w:ind w:left="0" w:firstLine="0"/>
              <w:rPr>
                <w:b/>
              </w:rPr>
            </w:pPr>
            <w:r w:rsidRPr="00352721">
              <w:rPr>
                <w:b/>
              </w:rPr>
              <w:t xml:space="preserve">HIRE FEES:                               </w:t>
            </w:r>
            <w:r w:rsidR="002C2199" w:rsidRPr="00352721">
              <w:rPr>
                <w:b/>
              </w:rPr>
              <w:t xml:space="preserve">                    </w:t>
            </w:r>
            <w:r w:rsidR="002F2E34">
              <w:rPr>
                <w:b/>
              </w:rPr>
              <w:t xml:space="preserve">               </w:t>
            </w:r>
            <w:bookmarkStart w:id="0" w:name="_GoBack"/>
            <w:bookmarkEnd w:id="0"/>
            <w:r w:rsidR="002D50FE" w:rsidRPr="002D50FE">
              <w:rPr>
                <w:b/>
                <w:color w:val="FF0000"/>
              </w:rPr>
              <w:t>NEW</w:t>
            </w:r>
            <w:r w:rsidR="00931ED1" w:rsidRPr="002D50FE">
              <w:rPr>
                <w:b/>
                <w:color w:val="FF0000"/>
              </w:rPr>
              <w:t xml:space="preserve"> </w:t>
            </w:r>
            <w:r w:rsidR="00931ED1" w:rsidRPr="00352721">
              <w:rPr>
                <w:b/>
              </w:rPr>
              <w:t xml:space="preserve"> </w:t>
            </w:r>
            <w:r w:rsidR="00330127" w:rsidRPr="00352721">
              <w:rPr>
                <w:b/>
              </w:rPr>
              <w:t xml:space="preserve">Bank details:  </w:t>
            </w:r>
            <w:r w:rsidR="002D50FE">
              <w:rPr>
                <w:b/>
              </w:rPr>
              <w:t xml:space="preserve"> </w:t>
            </w:r>
            <w:r w:rsidR="002F2E34">
              <w:rPr>
                <w:b/>
              </w:rPr>
              <w:t xml:space="preserve">The </w:t>
            </w:r>
            <w:r w:rsidR="00330127" w:rsidRPr="00352721">
              <w:rPr>
                <w:b/>
              </w:rPr>
              <w:t>Deepings Community Trust Ltd</w:t>
            </w:r>
          </w:p>
          <w:p w:rsidR="00E04635" w:rsidRPr="00352721" w:rsidRDefault="00330127" w:rsidP="00486ADD">
            <w:pPr>
              <w:pStyle w:val="NoSpacing"/>
              <w:ind w:left="0" w:firstLine="0"/>
              <w:rPr>
                <w:i/>
              </w:rPr>
            </w:pPr>
            <w:r w:rsidRPr="00352721">
              <w:rPr>
                <w:b/>
              </w:rPr>
              <w:t xml:space="preserve">                                                                      </w:t>
            </w:r>
            <w:r w:rsidR="00931ED1" w:rsidRPr="00352721">
              <w:rPr>
                <w:b/>
              </w:rPr>
              <w:t xml:space="preserve">               </w:t>
            </w:r>
            <w:r w:rsidRPr="00352721">
              <w:rPr>
                <w:b/>
              </w:rPr>
              <w:t xml:space="preserve"> </w:t>
            </w:r>
            <w:r w:rsidR="00931ED1" w:rsidRPr="00352721">
              <w:rPr>
                <w:b/>
              </w:rPr>
              <w:t xml:space="preserve">          </w:t>
            </w:r>
            <w:r w:rsidR="002D50FE">
              <w:rPr>
                <w:b/>
              </w:rPr>
              <w:t xml:space="preserve">       </w:t>
            </w:r>
            <w:r w:rsidRPr="00352721">
              <w:rPr>
                <w:b/>
              </w:rPr>
              <w:t xml:space="preserve">a/c no:  </w:t>
            </w:r>
            <w:r w:rsidR="002D50FE">
              <w:rPr>
                <w:b/>
              </w:rPr>
              <w:t>45038203</w:t>
            </w:r>
            <w:r w:rsidRPr="00352721">
              <w:rPr>
                <w:b/>
              </w:rPr>
              <w:t xml:space="preserve">   </w:t>
            </w:r>
            <w:r w:rsidR="00931ED1" w:rsidRPr="00352721">
              <w:rPr>
                <w:b/>
              </w:rPr>
              <w:t xml:space="preserve"> </w:t>
            </w:r>
            <w:r w:rsidRPr="00352721">
              <w:rPr>
                <w:b/>
              </w:rPr>
              <w:t xml:space="preserve">       sort code:</w:t>
            </w:r>
            <w:r w:rsidR="002C2199" w:rsidRPr="00352721">
              <w:rPr>
                <w:b/>
              </w:rPr>
              <w:t xml:space="preserve">  </w:t>
            </w:r>
            <w:r w:rsidR="002D50FE">
              <w:rPr>
                <w:b/>
              </w:rPr>
              <w:t>23-05-80</w:t>
            </w:r>
          </w:p>
          <w:p w:rsidR="009E4554" w:rsidRPr="00352721" w:rsidRDefault="009E4554" w:rsidP="00486ADD">
            <w:pPr>
              <w:pStyle w:val="NoSpacing"/>
              <w:ind w:left="0" w:firstLine="0"/>
              <w:rPr>
                <w:b/>
                <w:sz w:val="12"/>
                <w:szCs w:val="12"/>
              </w:rPr>
            </w:pPr>
          </w:p>
        </w:tc>
      </w:tr>
      <w:tr w:rsidR="00E04635" w:rsidTr="009E4554">
        <w:tc>
          <w:tcPr>
            <w:tcW w:w="10095" w:type="dxa"/>
          </w:tcPr>
          <w:p w:rsidR="00855BB1" w:rsidRDefault="009E4554" w:rsidP="00486ADD">
            <w:pPr>
              <w:pStyle w:val="NoSpacing"/>
              <w:ind w:left="0" w:firstLine="0"/>
            </w:pPr>
            <w:r w:rsidRPr="009E4554">
              <w:rPr>
                <w:b/>
              </w:rPr>
              <w:t>HOW DID YOU HEAR OF THE COMMUNITY CENTRE?</w:t>
            </w:r>
            <w:r>
              <w:t xml:space="preserve"> </w:t>
            </w:r>
          </w:p>
          <w:p w:rsidR="00C468B7" w:rsidRDefault="009E4554" w:rsidP="008351AF">
            <w:pPr>
              <w:pStyle w:val="NoSpacing"/>
              <w:ind w:left="0" w:firstLine="0"/>
            </w:pPr>
            <w:r>
              <w:t>(</w:t>
            </w:r>
            <w:proofErr w:type="spellStart"/>
            <w:r>
              <w:t>eg</w:t>
            </w:r>
            <w:proofErr w:type="spellEnd"/>
            <w:r>
              <w:t xml:space="preserve"> friend, local magazine – please specify)</w:t>
            </w:r>
          </w:p>
        </w:tc>
      </w:tr>
    </w:tbl>
    <w:p w:rsidR="00736487" w:rsidRDefault="00736487" w:rsidP="00486ADD">
      <w:pPr>
        <w:pStyle w:val="NoSpacing"/>
      </w:pPr>
    </w:p>
    <w:p w:rsidR="00821300" w:rsidRPr="002B19D0" w:rsidRDefault="00651E18" w:rsidP="002B19D0">
      <w:pPr>
        <w:pStyle w:val="NoSpacing"/>
        <w:rPr>
          <w:b/>
          <w:color w:val="FF0000"/>
          <w:sz w:val="24"/>
          <w:szCs w:val="24"/>
        </w:rPr>
      </w:pPr>
      <w:r w:rsidRPr="002B19D0">
        <w:rPr>
          <w:b/>
          <w:color w:val="FF0000"/>
          <w:sz w:val="24"/>
          <w:szCs w:val="24"/>
        </w:rPr>
        <w:t>PLEAS</w:t>
      </w:r>
      <w:r w:rsidR="00E540DF" w:rsidRPr="002B19D0">
        <w:rPr>
          <w:b/>
          <w:color w:val="FF0000"/>
          <w:sz w:val="24"/>
          <w:szCs w:val="24"/>
        </w:rPr>
        <w:t xml:space="preserve">E READ </w:t>
      </w:r>
      <w:r w:rsidRPr="002B19D0">
        <w:rPr>
          <w:b/>
          <w:color w:val="FF0000"/>
          <w:sz w:val="24"/>
          <w:szCs w:val="24"/>
        </w:rPr>
        <w:t>DETAILED</w:t>
      </w:r>
      <w:r w:rsidR="00E540DF" w:rsidRPr="002B19D0">
        <w:rPr>
          <w:b/>
          <w:color w:val="FF0000"/>
          <w:sz w:val="24"/>
          <w:szCs w:val="24"/>
        </w:rPr>
        <w:t xml:space="preserve"> TERMS AND CONDITIONS ATTACHED, however som</w:t>
      </w:r>
      <w:r w:rsidRPr="002B19D0">
        <w:rPr>
          <w:b/>
          <w:color w:val="FF0000"/>
          <w:sz w:val="24"/>
          <w:szCs w:val="24"/>
        </w:rPr>
        <w:t xml:space="preserve">e of the important aspects are </w:t>
      </w:r>
      <w:r w:rsidR="00E540DF" w:rsidRPr="002B19D0">
        <w:rPr>
          <w:b/>
          <w:color w:val="FF0000"/>
          <w:sz w:val="24"/>
          <w:szCs w:val="24"/>
        </w:rPr>
        <w:t xml:space="preserve">below: </w:t>
      </w:r>
    </w:p>
    <w:p w:rsidR="00267B0B" w:rsidRPr="00330127" w:rsidRDefault="0046717D" w:rsidP="002B19D0">
      <w:pPr>
        <w:pStyle w:val="NoSpacing"/>
        <w:numPr>
          <w:ilvl w:val="0"/>
          <w:numId w:val="11"/>
        </w:numPr>
        <w:ind w:left="709" w:hanging="283"/>
        <w:rPr>
          <w:sz w:val="22"/>
        </w:rPr>
      </w:pPr>
      <w:r w:rsidRPr="00330127">
        <w:rPr>
          <w:sz w:val="22"/>
          <w:u w:val="single"/>
        </w:rPr>
        <w:t>Enquiries</w:t>
      </w:r>
      <w:r w:rsidR="00123B2C" w:rsidRPr="00330127">
        <w:rPr>
          <w:sz w:val="22"/>
        </w:rPr>
        <w:t xml:space="preserve"> to check availability</w:t>
      </w:r>
      <w:r w:rsidR="00651E18" w:rsidRPr="00330127">
        <w:rPr>
          <w:sz w:val="22"/>
        </w:rPr>
        <w:t xml:space="preserve"> by phone/email are held for </w:t>
      </w:r>
      <w:r w:rsidR="00426071" w:rsidRPr="00330127">
        <w:rPr>
          <w:b/>
          <w:sz w:val="22"/>
        </w:rPr>
        <w:t>5 working</w:t>
      </w:r>
      <w:r w:rsidRPr="00330127">
        <w:rPr>
          <w:b/>
          <w:sz w:val="22"/>
        </w:rPr>
        <w:t xml:space="preserve"> days</w:t>
      </w:r>
      <w:r w:rsidR="00E540DF" w:rsidRPr="00330127">
        <w:rPr>
          <w:sz w:val="22"/>
        </w:rPr>
        <w:t xml:space="preserve"> </w:t>
      </w:r>
      <w:r w:rsidR="00267B0B" w:rsidRPr="00330127">
        <w:rPr>
          <w:sz w:val="22"/>
        </w:rPr>
        <w:t xml:space="preserve">– </w:t>
      </w:r>
      <w:r w:rsidR="00554384" w:rsidRPr="00330127">
        <w:rPr>
          <w:sz w:val="22"/>
          <w:u w:val="single"/>
        </w:rPr>
        <w:t>Acceptance</w:t>
      </w:r>
      <w:r w:rsidR="00554384" w:rsidRPr="00330127">
        <w:rPr>
          <w:sz w:val="22"/>
        </w:rPr>
        <w:t xml:space="preserve"> of </w:t>
      </w:r>
      <w:r w:rsidR="00267B0B" w:rsidRPr="00330127">
        <w:rPr>
          <w:sz w:val="22"/>
        </w:rPr>
        <w:t xml:space="preserve">BOOKING FORM </w:t>
      </w:r>
      <w:r w:rsidR="00E70751" w:rsidRPr="00330127">
        <w:rPr>
          <w:sz w:val="22"/>
        </w:rPr>
        <w:t xml:space="preserve">by the Volunteer Staff </w:t>
      </w:r>
      <w:r w:rsidR="00267B0B" w:rsidRPr="00330127">
        <w:rPr>
          <w:sz w:val="22"/>
        </w:rPr>
        <w:t xml:space="preserve">confirms the booking </w:t>
      </w:r>
    </w:p>
    <w:p w:rsidR="00123B2C" w:rsidRPr="00330127" w:rsidRDefault="00267B0B" w:rsidP="002B19D0">
      <w:pPr>
        <w:pStyle w:val="NoSpacing"/>
        <w:numPr>
          <w:ilvl w:val="0"/>
          <w:numId w:val="11"/>
        </w:numPr>
        <w:ind w:left="709" w:hanging="283"/>
        <w:rPr>
          <w:sz w:val="22"/>
        </w:rPr>
      </w:pPr>
      <w:r w:rsidRPr="00330127">
        <w:rPr>
          <w:sz w:val="22"/>
          <w:u w:val="single"/>
        </w:rPr>
        <w:t>Bookings</w:t>
      </w:r>
      <w:r w:rsidRPr="00330127">
        <w:rPr>
          <w:sz w:val="22"/>
        </w:rPr>
        <w:t xml:space="preserve"> </w:t>
      </w:r>
      <w:r w:rsidR="00651E18" w:rsidRPr="00330127">
        <w:rPr>
          <w:sz w:val="22"/>
        </w:rPr>
        <w:t>must</w:t>
      </w:r>
      <w:r w:rsidRPr="00330127">
        <w:rPr>
          <w:sz w:val="22"/>
        </w:rPr>
        <w:t xml:space="preserve"> be made on </w:t>
      </w:r>
      <w:r w:rsidR="00651E18" w:rsidRPr="00330127">
        <w:rPr>
          <w:sz w:val="22"/>
        </w:rPr>
        <w:t xml:space="preserve">official </w:t>
      </w:r>
      <w:r w:rsidRPr="00330127">
        <w:rPr>
          <w:sz w:val="22"/>
        </w:rPr>
        <w:t>BOOKING FORM</w:t>
      </w:r>
      <w:r w:rsidR="00554384" w:rsidRPr="00330127">
        <w:rPr>
          <w:sz w:val="22"/>
        </w:rPr>
        <w:t xml:space="preserve"> (either from Reception or</w:t>
      </w:r>
      <w:r w:rsidR="00651E18" w:rsidRPr="00330127">
        <w:rPr>
          <w:sz w:val="22"/>
        </w:rPr>
        <w:t xml:space="preserve"> website)</w:t>
      </w:r>
      <w:r w:rsidR="00EA5D40" w:rsidRPr="00330127">
        <w:rPr>
          <w:sz w:val="22"/>
        </w:rPr>
        <w:t xml:space="preserve"> </w:t>
      </w:r>
      <w:r w:rsidR="005D1531" w:rsidRPr="00330127">
        <w:rPr>
          <w:sz w:val="22"/>
        </w:rPr>
        <w:t xml:space="preserve">Bookings made by email will be deemed “signed” upon confirmation from the Centre          </w:t>
      </w:r>
    </w:p>
    <w:p w:rsidR="00267B0B" w:rsidRPr="00330127" w:rsidRDefault="00123B2C" w:rsidP="002B19D0">
      <w:pPr>
        <w:pStyle w:val="NoSpacing"/>
        <w:numPr>
          <w:ilvl w:val="0"/>
          <w:numId w:val="11"/>
        </w:numPr>
        <w:ind w:left="709" w:hanging="283"/>
        <w:rPr>
          <w:sz w:val="22"/>
        </w:rPr>
      </w:pPr>
      <w:r w:rsidRPr="00330127">
        <w:rPr>
          <w:sz w:val="22"/>
          <w:u w:val="single"/>
        </w:rPr>
        <w:t xml:space="preserve">Charges </w:t>
      </w:r>
      <w:r w:rsidRPr="00330127">
        <w:rPr>
          <w:sz w:val="22"/>
        </w:rPr>
        <w:t>settled as per Terms and Conditions</w:t>
      </w:r>
      <w:r w:rsidR="00267B0B" w:rsidRPr="00330127">
        <w:rPr>
          <w:sz w:val="22"/>
        </w:rPr>
        <w:t xml:space="preserve"> </w:t>
      </w:r>
    </w:p>
    <w:p w:rsidR="00E540DF" w:rsidRPr="00330127" w:rsidRDefault="00123B2C" w:rsidP="002B19D0">
      <w:pPr>
        <w:pStyle w:val="NoSpacing"/>
        <w:numPr>
          <w:ilvl w:val="0"/>
          <w:numId w:val="11"/>
        </w:numPr>
        <w:ind w:left="709" w:hanging="283"/>
        <w:rPr>
          <w:sz w:val="22"/>
        </w:rPr>
      </w:pPr>
      <w:r w:rsidRPr="00330127">
        <w:rPr>
          <w:sz w:val="22"/>
          <w:u w:val="single"/>
        </w:rPr>
        <w:t>Hirer’s responsibility</w:t>
      </w:r>
      <w:r w:rsidRPr="00330127">
        <w:rPr>
          <w:sz w:val="22"/>
        </w:rPr>
        <w:t xml:space="preserve"> to move </w:t>
      </w:r>
      <w:r w:rsidR="00651E18" w:rsidRPr="00330127">
        <w:rPr>
          <w:sz w:val="22"/>
        </w:rPr>
        <w:t>chairs/tables into position and return them, however w</w:t>
      </w:r>
      <w:r w:rsidRPr="00330127">
        <w:rPr>
          <w:sz w:val="22"/>
        </w:rPr>
        <w:t xml:space="preserve">e usually set rooms up </w:t>
      </w:r>
      <w:r w:rsidRPr="00330127">
        <w:rPr>
          <w:sz w:val="22"/>
          <w:u w:val="single"/>
        </w:rPr>
        <w:t>wherever</w:t>
      </w:r>
      <w:r w:rsidRPr="00330127">
        <w:rPr>
          <w:sz w:val="22"/>
        </w:rPr>
        <w:t xml:space="preserve"> possible. </w:t>
      </w:r>
    </w:p>
    <w:p w:rsidR="00123B2C" w:rsidRPr="00352721" w:rsidRDefault="00123B2C" w:rsidP="002B19D0">
      <w:pPr>
        <w:pStyle w:val="NoSpacing"/>
        <w:numPr>
          <w:ilvl w:val="0"/>
          <w:numId w:val="11"/>
        </w:numPr>
        <w:ind w:left="709" w:hanging="283"/>
        <w:rPr>
          <w:sz w:val="22"/>
        </w:rPr>
      </w:pPr>
      <w:r w:rsidRPr="00352721">
        <w:rPr>
          <w:sz w:val="22"/>
          <w:u w:val="single"/>
        </w:rPr>
        <w:t xml:space="preserve">Refreshments </w:t>
      </w:r>
      <w:r w:rsidR="00330127" w:rsidRPr="00352721">
        <w:rPr>
          <w:sz w:val="22"/>
          <w:u w:val="single"/>
        </w:rPr>
        <w:t xml:space="preserve">- </w:t>
      </w:r>
      <w:r w:rsidR="00651E18" w:rsidRPr="00352721">
        <w:rPr>
          <w:sz w:val="22"/>
        </w:rPr>
        <w:t xml:space="preserve">personal </w:t>
      </w:r>
      <w:r w:rsidR="005744C5" w:rsidRPr="00352721">
        <w:rPr>
          <w:sz w:val="22"/>
        </w:rPr>
        <w:t>drink requirements</w:t>
      </w:r>
      <w:r w:rsidR="00651E18" w:rsidRPr="00352721">
        <w:rPr>
          <w:sz w:val="22"/>
        </w:rPr>
        <w:t xml:space="preserve"> may be brought </w:t>
      </w:r>
      <w:r w:rsidR="005744C5" w:rsidRPr="00352721">
        <w:rPr>
          <w:sz w:val="22"/>
        </w:rPr>
        <w:t xml:space="preserve">in </w:t>
      </w:r>
      <w:r w:rsidR="00651E18" w:rsidRPr="00352721">
        <w:rPr>
          <w:sz w:val="22"/>
        </w:rPr>
        <w:t>and used in the kitchen</w:t>
      </w:r>
      <w:r w:rsidR="002B19D0" w:rsidRPr="00352721">
        <w:rPr>
          <w:sz w:val="22"/>
        </w:rPr>
        <w:t xml:space="preserve">  (NB next point please)</w:t>
      </w:r>
    </w:p>
    <w:p w:rsidR="00123B2C" w:rsidRPr="00330127" w:rsidRDefault="00123B2C" w:rsidP="002B19D0">
      <w:pPr>
        <w:pStyle w:val="NoSpacing"/>
        <w:numPr>
          <w:ilvl w:val="0"/>
          <w:numId w:val="11"/>
        </w:numPr>
        <w:ind w:left="709" w:hanging="283"/>
        <w:rPr>
          <w:sz w:val="22"/>
        </w:rPr>
      </w:pPr>
      <w:r w:rsidRPr="00352721">
        <w:rPr>
          <w:sz w:val="22"/>
          <w:u w:val="single"/>
        </w:rPr>
        <w:t>ALL crockery must</w:t>
      </w:r>
      <w:r w:rsidRPr="00330127">
        <w:rPr>
          <w:sz w:val="22"/>
          <w:u w:val="single"/>
        </w:rPr>
        <w:t xml:space="preserve"> be washed up</w:t>
      </w:r>
      <w:r w:rsidRPr="00330127">
        <w:rPr>
          <w:sz w:val="22"/>
        </w:rPr>
        <w:t xml:space="preserve"> and returned to correct cupboards.</w:t>
      </w:r>
    </w:p>
    <w:p w:rsidR="00651E18" w:rsidRPr="00330127" w:rsidRDefault="00651E18" w:rsidP="002B19D0">
      <w:pPr>
        <w:pStyle w:val="NoSpacing"/>
        <w:numPr>
          <w:ilvl w:val="0"/>
          <w:numId w:val="11"/>
        </w:numPr>
        <w:ind w:left="709" w:hanging="283"/>
        <w:rPr>
          <w:sz w:val="22"/>
        </w:rPr>
      </w:pPr>
      <w:r w:rsidRPr="00330127">
        <w:rPr>
          <w:sz w:val="22"/>
          <w:u w:val="single"/>
        </w:rPr>
        <w:t xml:space="preserve">Cancellation </w:t>
      </w:r>
      <w:r w:rsidRPr="00330127">
        <w:rPr>
          <w:sz w:val="22"/>
        </w:rPr>
        <w:t xml:space="preserve">– </w:t>
      </w:r>
      <w:r w:rsidRPr="00330127">
        <w:rPr>
          <w:b/>
          <w:sz w:val="22"/>
        </w:rPr>
        <w:t xml:space="preserve">7 </w:t>
      </w:r>
      <w:proofErr w:type="spellStart"/>
      <w:r w:rsidRPr="00330127">
        <w:rPr>
          <w:b/>
          <w:sz w:val="22"/>
        </w:rPr>
        <w:t>days notice</w:t>
      </w:r>
      <w:proofErr w:type="spellEnd"/>
      <w:r w:rsidRPr="00330127">
        <w:rPr>
          <w:sz w:val="22"/>
        </w:rPr>
        <w:t xml:space="preserve"> required otherwise full charge will be made.</w:t>
      </w:r>
    </w:p>
    <w:p w:rsidR="00554384" w:rsidRPr="00330127" w:rsidRDefault="00651E18" w:rsidP="002B19D0">
      <w:pPr>
        <w:pStyle w:val="NoSpacing"/>
        <w:numPr>
          <w:ilvl w:val="0"/>
          <w:numId w:val="11"/>
        </w:numPr>
        <w:ind w:left="709" w:hanging="283"/>
        <w:rPr>
          <w:sz w:val="22"/>
        </w:rPr>
      </w:pPr>
      <w:r w:rsidRPr="00330127">
        <w:rPr>
          <w:sz w:val="22"/>
          <w:u w:val="single"/>
        </w:rPr>
        <w:t>Weekend bookings</w:t>
      </w:r>
      <w:r w:rsidRPr="00330127">
        <w:rPr>
          <w:sz w:val="22"/>
        </w:rPr>
        <w:t xml:space="preserve"> are subject to approval by Directors and subject to surcharge.</w:t>
      </w:r>
    </w:p>
    <w:p w:rsidR="00554384" w:rsidRPr="00554384" w:rsidRDefault="00554384" w:rsidP="00554384">
      <w:pPr>
        <w:pStyle w:val="ListParagraph"/>
        <w:spacing w:after="446" w:line="240" w:lineRule="auto"/>
        <w:ind w:left="709" w:firstLine="0"/>
        <w:rPr>
          <w:sz w:val="16"/>
          <w:szCs w:val="16"/>
        </w:rPr>
      </w:pPr>
    </w:p>
    <w:p w:rsidR="00E540DF" w:rsidRPr="002B19D0" w:rsidRDefault="00E540DF" w:rsidP="0046717D">
      <w:pPr>
        <w:pStyle w:val="ListParagraph"/>
        <w:spacing w:after="446" w:line="240" w:lineRule="auto"/>
        <w:ind w:left="284" w:firstLine="0"/>
        <w:rPr>
          <w:sz w:val="20"/>
          <w:szCs w:val="20"/>
        </w:rPr>
      </w:pPr>
      <w:r w:rsidRPr="002B19D0">
        <w:rPr>
          <w:sz w:val="20"/>
          <w:szCs w:val="20"/>
        </w:rPr>
        <w:t xml:space="preserve">I confirm that I have read and understood the terms and conditions of hire of the Deepings Community Centre as specified on the Deepings Community Centre website or printed on separate page available at Reception. </w:t>
      </w:r>
    </w:p>
    <w:p w:rsidR="00855BB1" w:rsidRDefault="00030485" w:rsidP="00855BB1">
      <w:pPr>
        <w:spacing w:after="212"/>
        <w:ind w:left="10"/>
        <w:jc w:val="center"/>
      </w:pPr>
      <w:r>
        <w:t xml:space="preserve">SIGNED:  </w:t>
      </w:r>
      <w:r w:rsidR="00222B05">
        <w:t>……………………………………………………</w:t>
      </w:r>
      <w:r w:rsidR="00E540DF">
        <w:t>……………………………………………..</w:t>
      </w:r>
      <w:r w:rsidR="00222B05">
        <w:t>.DATE:…</w:t>
      </w:r>
      <w:r w:rsidR="00E540DF">
        <w:t>..…………………………………</w:t>
      </w:r>
    </w:p>
    <w:p w:rsidR="005D1531" w:rsidRPr="005D1531" w:rsidRDefault="005D1531" w:rsidP="00855BB1">
      <w:pPr>
        <w:spacing w:after="212"/>
        <w:ind w:left="10"/>
        <w:jc w:val="center"/>
        <w:rPr>
          <w:b/>
          <w:color w:val="FF0000"/>
        </w:rPr>
      </w:pPr>
      <w:r w:rsidRPr="005D1531">
        <w:rPr>
          <w:b/>
          <w:color w:val="FF0000"/>
        </w:rPr>
        <w:t>PLEASE ENSURE A LEADER/TUTOR OF THE EVENT HAS A COPY OF THE BOOKING CONFIRMATION</w:t>
      </w:r>
      <w:r>
        <w:rPr>
          <w:b/>
          <w:color w:val="FF0000"/>
        </w:rPr>
        <w:t xml:space="preserve"> EMAIL</w:t>
      </w:r>
    </w:p>
    <w:p w:rsidR="00821300" w:rsidRPr="005D1531" w:rsidRDefault="00855BB1" w:rsidP="005744C5">
      <w:pPr>
        <w:spacing w:after="160" w:line="259" w:lineRule="auto"/>
        <w:ind w:left="0" w:firstLine="0"/>
        <w:rPr>
          <w:b/>
          <w:color w:val="auto"/>
        </w:rPr>
      </w:pPr>
      <w:r w:rsidRPr="005D1531">
        <w:rPr>
          <w:b/>
          <w:color w:val="FF0000"/>
        </w:rPr>
        <w:br w:type="page"/>
      </w:r>
      <w:r w:rsidR="00222B05" w:rsidRPr="005D1531">
        <w:rPr>
          <w:b/>
          <w:color w:val="auto"/>
        </w:rPr>
        <w:lastRenderedPageBreak/>
        <w:t>DEEPINGS COMMUNITY CENTRE – TERMS AND CONDITIONS OF HIRE OF FACILITIES</w:t>
      </w:r>
    </w:p>
    <w:p w:rsidR="00821300" w:rsidRPr="005D1531" w:rsidRDefault="00222B05" w:rsidP="001136CE">
      <w:pPr>
        <w:pStyle w:val="NoSpacing"/>
        <w:rPr>
          <w:b/>
          <w:color w:val="auto"/>
        </w:rPr>
      </w:pPr>
      <w:r w:rsidRPr="005D1531">
        <w:rPr>
          <w:b/>
          <w:color w:val="auto"/>
        </w:rPr>
        <w:t>1.</w:t>
      </w:r>
      <w:r w:rsidRPr="005D1531">
        <w:rPr>
          <w:b/>
          <w:color w:val="auto"/>
        </w:rPr>
        <w:tab/>
        <w:t xml:space="preserve">BOOKINGS </w:t>
      </w:r>
    </w:p>
    <w:p w:rsidR="00B624B8" w:rsidRDefault="00222B05" w:rsidP="00555B6C">
      <w:pPr>
        <w:pStyle w:val="NoSpacing"/>
        <w:numPr>
          <w:ilvl w:val="0"/>
          <w:numId w:val="8"/>
        </w:numPr>
        <w:rPr>
          <w:color w:val="auto"/>
        </w:rPr>
      </w:pPr>
      <w:r w:rsidRPr="001127C5">
        <w:rPr>
          <w:color w:val="auto"/>
        </w:rPr>
        <w:t xml:space="preserve">All bookings </w:t>
      </w:r>
      <w:r w:rsidR="00E70751" w:rsidRPr="001127C5">
        <w:rPr>
          <w:color w:val="auto"/>
        </w:rPr>
        <w:t xml:space="preserve">MUST be </w:t>
      </w:r>
      <w:r w:rsidRPr="001127C5">
        <w:rPr>
          <w:color w:val="auto"/>
        </w:rPr>
        <w:t xml:space="preserve">on the official booking form obtained from Reception or </w:t>
      </w:r>
      <w:r w:rsidR="001127C5" w:rsidRPr="001127C5">
        <w:rPr>
          <w:color w:val="auto"/>
        </w:rPr>
        <w:t xml:space="preserve">downloaded from </w:t>
      </w:r>
      <w:r w:rsidRPr="00B624B8">
        <w:rPr>
          <w:color w:val="auto"/>
        </w:rPr>
        <w:t xml:space="preserve">website.    </w:t>
      </w:r>
    </w:p>
    <w:p w:rsidR="00821300" w:rsidRPr="00B624B8" w:rsidRDefault="00222B05" w:rsidP="00555B6C">
      <w:pPr>
        <w:pStyle w:val="NoSpacing"/>
        <w:numPr>
          <w:ilvl w:val="0"/>
          <w:numId w:val="8"/>
        </w:numPr>
        <w:rPr>
          <w:color w:val="auto"/>
        </w:rPr>
      </w:pPr>
      <w:r w:rsidRPr="00B624B8">
        <w:rPr>
          <w:color w:val="auto"/>
        </w:rPr>
        <w:t xml:space="preserve">Weekend bookings are subject to approval by the Directors and are subject to a surcharge. </w:t>
      </w:r>
    </w:p>
    <w:p w:rsidR="00821300" w:rsidRPr="005D1531" w:rsidRDefault="00222B05" w:rsidP="003B1596">
      <w:pPr>
        <w:pStyle w:val="NoSpacing"/>
        <w:numPr>
          <w:ilvl w:val="0"/>
          <w:numId w:val="8"/>
        </w:numPr>
        <w:rPr>
          <w:color w:val="auto"/>
        </w:rPr>
      </w:pPr>
      <w:r w:rsidRPr="005D1531">
        <w:rPr>
          <w:color w:val="auto"/>
        </w:rPr>
        <w:t xml:space="preserve">Hire for a children’s party is possible subject to the following: </w:t>
      </w:r>
    </w:p>
    <w:p w:rsidR="00821300" w:rsidRDefault="00222B05" w:rsidP="00C468B7">
      <w:pPr>
        <w:pStyle w:val="NoSpacing"/>
        <w:numPr>
          <w:ilvl w:val="0"/>
          <w:numId w:val="9"/>
        </w:numPr>
        <w:ind w:left="1418"/>
      </w:pPr>
      <w:r>
        <w:t xml:space="preserve">Bookings are for weekends only. </w:t>
      </w:r>
    </w:p>
    <w:p w:rsidR="00821300" w:rsidRDefault="00222B05" w:rsidP="00C468B7">
      <w:pPr>
        <w:pStyle w:val="NoSpacing"/>
        <w:numPr>
          <w:ilvl w:val="0"/>
          <w:numId w:val="9"/>
        </w:numPr>
        <w:ind w:left="1418"/>
      </w:pPr>
      <w:r>
        <w:t xml:space="preserve">All children must be under the age of 8 years on the day of hire. </w:t>
      </w:r>
    </w:p>
    <w:p w:rsidR="00821300" w:rsidRDefault="00222B05" w:rsidP="00C468B7">
      <w:pPr>
        <w:pStyle w:val="NoSpacing"/>
        <w:numPr>
          <w:ilvl w:val="0"/>
          <w:numId w:val="9"/>
        </w:numPr>
        <w:ind w:left="1418"/>
      </w:pPr>
      <w:r>
        <w:t xml:space="preserve">Parties must finish by 6pm. </w:t>
      </w:r>
    </w:p>
    <w:p w:rsidR="00821300" w:rsidRDefault="00222B05" w:rsidP="00C468B7">
      <w:pPr>
        <w:pStyle w:val="NoSpacing"/>
        <w:numPr>
          <w:ilvl w:val="0"/>
          <w:numId w:val="9"/>
        </w:numPr>
        <w:ind w:left="1418"/>
      </w:pPr>
      <w:r>
        <w:t xml:space="preserve">All rubbish to be removed from the premises. </w:t>
      </w:r>
    </w:p>
    <w:p w:rsidR="001136CE" w:rsidRDefault="00B32DEA" w:rsidP="003B1596">
      <w:pPr>
        <w:pStyle w:val="NoSpacing"/>
        <w:numPr>
          <w:ilvl w:val="0"/>
          <w:numId w:val="8"/>
        </w:numPr>
      </w:pPr>
      <w:r>
        <w:t>Verbal</w:t>
      </w:r>
      <w:r w:rsidR="00855BB1">
        <w:t xml:space="preserve"> </w:t>
      </w:r>
      <w:r w:rsidR="00222B05">
        <w:t>Bookings (</w:t>
      </w:r>
      <w:proofErr w:type="spellStart"/>
      <w:r w:rsidR="00222B05">
        <w:t>eg</w:t>
      </w:r>
      <w:proofErr w:type="spellEnd"/>
      <w:r w:rsidR="00222B05">
        <w:t xml:space="preserve"> telephone) will be held for </w:t>
      </w:r>
      <w:r>
        <w:t>5 working</w:t>
      </w:r>
      <w:r w:rsidR="00222B05">
        <w:t xml:space="preserve"> days awaiting </w:t>
      </w:r>
      <w:r w:rsidR="00855BB1">
        <w:t>acceptance of</w:t>
      </w:r>
      <w:r w:rsidR="00222B05">
        <w:t xml:space="preserve"> the Booking Form. </w:t>
      </w:r>
    </w:p>
    <w:p w:rsidR="001136CE" w:rsidRPr="003B1596" w:rsidRDefault="001136CE" w:rsidP="001136CE">
      <w:pPr>
        <w:pStyle w:val="NoSpacing"/>
        <w:rPr>
          <w:b/>
          <w:sz w:val="12"/>
          <w:szCs w:val="12"/>
        </w:rPr>
      </w:pPr>
    </w:p>
    <w:p w:rsidR="00821300" w:rsidRPr="001136CE" w:rsidRDefault="001136CE" w:rsidP="001136CE">
      <w:pPr>
        <w:pStyle w:val="NoSpacing"/>
        <w:rPr>
          <w:b/>
        </w:rPr>
      </w:pPr>
      <w:r>
        <w:rPr>
          <w:b/>
        </w:rPr>
        <w:t>2.</w:t>
      </w:r>
      <w:r>
        <w:rPr>
          <w:b/>
        </w:rPr>
        <w:tab/>
      </w:r>
      <w:r w:rsidR="00222B05" w:rsidRPr="001136CE">
        <w:rPr>
          <w:b/>
        </w:rPr>
        <w:t xml:space="preserve">PAYMENT </w:t>
      </w:r>
    </w:p>
    <w:p w:rsidR="00821300" w:rsidRDefault="00222B05" w:rsidP="001136CE">
      <w:pPr>
        <w:pStyle w:val="NoSpacing"/>
        <w:numPr>
          <w:ilvl w:val="0"/>
          <w:numId w:val="5"/>
        </w:numPr>
      </w:pPr>
      <w:r>
        <w:t xml:space="preserve">SINGLE BOOKING Payment to be made as follows: </w:t>
      </w:r>
    </w:p>
    <w:p w:rsidR="00821300" w:rsidRPr="00554384" w:rsidRDefault="00222B05" w:rsidP="001136CE">
      <w:pPr>
        <w:pStyle w:val="NoSpacing"/>
        <w:numPr>
          <w:ilvl w:val="0"/>
          <w:numId w:val="6"/>
        </w:numPr>
      </w:pPr>
      <w:r w:rsidRPr="00554384">
        <w:t xml:space="preserve">For bookings totalling over £35, a non-refundable deposit of £15 is required.     </w:t>
      </w:r>
    </w:p>
    <w:p w:rsidR="00821300" w:rsidRPr="00554384" w:rsidRDefault="00222B05" w:rsidP="001136CE">
      <w:pPr>
        <w:pStyle w:val="NoSpacing"/>
        <w:numPr>
          <w:ilvl w:val="0"/>
          <w:numId w:val="6"/>
        </w:numPr>
      </w:pPr>
      <w:r w:rsidRPr="00554384">
        <w:t xml:space="preserve">For a total of £60 or over a non-refundable deposit of £25 is required. </w:t>
      </w:r>
    </w:p>
    <w:p w:rsidR="00821300" w:rsidRPr="00554384" w:rsidRDefault="00222B05" w:rsidP="001136CE">
      <w:pPr>
        <w:pStyle w:val="NoSpacing"/>
        <w:numPr>
          <w:ilvl w:val="0"/>
          <w:numId w:val="6"/>
        </w:numPr>
      </w:pPr>
      <w:r w:rsidRPr="00554384">
        <w:t xml:space="preserve">Balance to be settled on the day of hire, unless specifically agreed by a Director in advance.           </w:t>
      </w:r>
    </w:p>
    <w:p w:rsidR="00821300" w:rsidRDefault="00222B05" w:rsidP="001136CE">
      <w:pPr>
        <w:pStyle w:val="NoSpacing"/>
        <w:numPr>
          <w:ilvl w:val="0"/>
          <w:numId w:val="5"/>
        </w:numPr>
      </w:pPr>
      <w:r w:rsidRPr="00554384">
        <w:t>REGULAR BOOK</w:t>
      </w:r>
      <w:r w:rsidR="001127C5">
        <w:t>INGS Payment for use of</w:t>
      </w:r>
      <w:r w:rsidRPr="00554384">
        <w:t xml:space="preserve"> rooms covering periods longer than 3 months will be by</w:t>
      </w:r>
      <w:r>
        <w:t xml:space="preserve"> agreement. </w:t>
      </w:r>
    </w:p>
    <w:p w:rsidR="00821300" w:rsidRPr="00554384" w:rsidRDefault="002C2199" w:rsidP="001136CE">
      <w:pPr>
        <w:pStyle w:val="NoSpacing"/>
        <w:numPr>
          <w:ilvl w:val="0"/>
          <w:numId w:val="5"/>
        </w:numPr>
      </w:pPr>
      <w:r>
        <w:t>C</w:t>
      </w:r>
      <w:r w:rsidR="00222B05">
        <w:t xml:space="preserve">ash or BACS. </w:t>
      </w:r>
      <w:r>
        <w:t xml:space="preserve">(Bank details </w:t>
      </w:r>
      <w:r w:rsidR="00330127">
        <w:t>see</w:t>
      </w:r>
      <w:r>
        <w:t xml:space="preserve"> HIRE FEES</w:t>
      </w:r>
      <w:r w:rsidR="00330127">
        <w:t xml:space="preserve"> on </w:t>
      </w:r>
      <w:r w:rsidR="002D50FE">
        <w:t>page 1 of f</w:t>
      </w:r>
      <w:r w:rsidR="00330127">
        <w:t>orm</w:t>
      </w:r>
      <w:r w:rsidR="002D50FE">
        <w:t xml:space="preserve"> – </w:t>
      </w:r>
      <w:r w:rsidR="002D50FE" w:rsidRPr="002D50FE">
        <w:rPr>
          <w:color w:val="FF0000"/>
        </w:rPr>
        <w:t>NEW from May 2022</w:t>
      </w:r>
      <w:r w:rsidR="002D50FE">
        <w:t>)</w:t>
      </w:r>
      <w:r w:rsidR="00222B05" w:rsidRPr="00554384">
        <w:t xml:space="preserve"> </w:t>
      </w:r>
    </w:p>
    <w:p w:rsidR="001136CE" w:rsidRPr="003B1596" w:rsidRDefault="001136CE" w:rsidP="001136CE">
      <w:pPr>
        <w:pStyle w:val="NoSpacing"/>
        <w:rPr>
          <w:b/>
          <w:sz w:val="12"/>
          <w:szCs w:val="12"/>
        </w:rPr>
      </w:pPr>
    </w:p>
    <w:p w:rsidR="00821300" w:rsidRPr="001136CE" w:rsidRDefault="001136CE" w:rsidP="001136CE">
      <w:pPr>
        <w:pStyle w:val="NoSpacing"/>
        <w:rPr>
          <w:b/>
        </w:rPr>
      </w:pPr>
      <w:r>
        <w:rPr>
          <w:b/>
        </w:rPr>
        <w:t>3.</w:t>
      </w:r>
      <w:r>
        <w:rPr>
          <w:b/>
        </w:rPr>
        <w:tab/>
      </w:r>
      <w:r w:rsidR="00222B05" w:rsidRPr="001136CE">
        <w:rPr>
          <w:b/>
        </w:rPr>
        <w:t xml:space="preserve">CANCELLATION  </w:t>
      </w:r>
    </w:p>
    <w:p w:rsidR="00821300" w:rsidRDefault="00222B05" w:rsidP="001136CE">
      <w:pPr>
        <w:pStyle w:val="NoSpacing"/>
        <w:numPr>
          <w:ilvl w:val="0"/>
          <w:numId w:val="7"/>
        </w:numPr>
      </w:pPr>
      <w:r>
        <w:t xml:space="preserve">HIRER: - Seven </w:t>
      </w:r>
      <w:proofErr w:type="spellStart"/>
      <w:r>
        <w:t>days notice</w:t>
      </w:r>
      <w:proofErr w:type="spellEnd"/>
      <w:r>
        <w:t xml:space="preserve"> is required, otherwise the total fee will be charged.  Cancellations must be made in writing </w:t>
      </w:r>
      <w:r w:rsidR="001136CE">
        <w:t xml:space="preserve">   </w:t>
      </w:r>
      <w:r>
        <w:t xml:space="preserve">(email address:  bookings@deepingscommunitycentre.org.uk) </w:t>
      </w:r>
    </w:p>
    <w:p w:rsidR="00821300" w:rsidRDefault="00222B05" w:rsidP="001136CE">
      <w:pPr>
        <w:pStyle w:val="NoSpacing"/>
        <w:numPr>
          <w:ilvl w:val="0"/>
          <w:numId w:val="7"/>
        </w:numPr>
      </w:pPr>
      <w:r>
        <w:t xml:space="preserve">DEEPING COMMUNITY CENTRE: - The Directors reserve the right to refuse or cancel any booking for any reason whatsoever without being bound to give any reason.  The Directors will not as a result of this right incur any liability for breach of contract, or be held liable for any expenses incurred by the hirer either directly or indirectly for such refusal, termination or cancellation.  </w:t>
      </w:r>
    </w:p>
    <w:p w:rsidR="001136CE" w:rsidRPr="003B1596" w:rsidRDefault="001136CE" w:rsidP="001136CE">
      <w:pPr>
        <w:pStyle w:val="NoSpacing"/>
        <w:rPr>
          <w:b/>
          <w:sz w:val="12"/>
          <w:szCs w:val="12"/>
        </w:rPr>
      </w:pPr>
    </w:p>
    <w:p w:rsidR="00821300" w:rsidRPr="001136CE" w:rsidRDefault="001136CE" w:rsidP="001136CE">
      <w:pPr>
        <w:pStyle w:val="NoSpacing"/>
        <w:rPr>
          <w:b/>
        </w:rPr>
      </w:pPr>
      <w:r>
        <w:rPr>
          <w:b/>
        </w:rPr>
        <w:t>4.</w:t>
      </w:r>
      <w:r>
        <w:rPr>
          <w:b/>
        </w:rPr>
        <w:tab/>
      </w:r>
      <w:r w:rsidR="00222B05" w:rsidRPr="001136CE">
        <w:rPr>
          <w:b/>
        </w:rPr>
        <w:t xml:space="preserve">FEES </w:t>
      </w:r>
      <w:r w:rsidR="00222B05" w:rsidRPr="001136CE">
        <w:rPr>
          <w:b/>
        </w:rPr>
        <w:tab/>
        <w:t xml:space="preserve"> </w:t>
      </w:r>
    </w:p>
    <w:p w:rsidR="00821300" w:rsidRDefault="00222B05" w:rsidP="001136CE">
      <w:pPr>
        <w:pStyle w:val="NoSpacing"/>
      </w:pPr>
      <w:r>
        <w:t xml:space="preserve">Fees are as published and may be varied by the Deepings Community Trust Ltd without notice. </w:t>
      </w:r>
    </w:p>
    <w:p w:rsidR="001136CE" w:rsidRPr="003B1596" w:rsidRDefault="001136CE" w:rsidP="001136CE">
      <w:pPr>
        <w:pStyle w:val="NoSpacing"/>
        <w:rPr>
          <w:b/>
          <w:sz w:val="12"/>
          <w:szCs w:val="12"/>
        </w:rPr>
      </w:pPr>
    </w:p>
    <w:p w:rsidR="00821300" w:rsidRPr="001136CE" w:rsidRDefault="001136CE" w:rsidP="001136CE">
      <w:pPr>
        <w:pStyle w:val="NoSpacing"/>
        <w:rPr>
          <w:b/>
        </w:rPr>
      </w:pPr>
      <w:r>
        <w:rPr>
          <w:b/>
        </w:rPr>
        <w:t>5.</w:t>
      </w:r>
      <w:r>
        <w:rPr>
          <w:b/>
        </w:rPr>
        <w:tab/>
      </w:r>
      <w:r w:rsidR="00222B05" w:rsidRPr="001136CE">
        <w:rPr>
          <w:b/>
        </w:rPr>
        <w:t xml:space="preserve">DAMAGE </w:t>
      </w:r>
    </w:p>
    <w:p w:rsidR="00821300" w:rsidRDefault="00222B05" w:rsidP="001136CE">
      <w:pPr>
        <w:pStyle w:val="NoSpacing"/>
      </w:pPr>
      <w:r>
        <w:t xml:space="preserve">The hirer agrees to leave the facilities hired in the same condition as they were at the start of the hire.  </w:t>
      </w:r>
    </w:p>
    <w:p w:rsidR="00821300" w:rsidRDefault="00222B05" w:rsidP="001136CE">
      <w:pPr>
        <w:pStyle w:val="NoSpacing"/>
      </w:pPr>
      <w:r>
        <w:t xml:space="preserve">The hirer shall indemnify The Deepings Community Trust Ltd on demand for the cost of repairing or making good any loss or damage (fair wear and tear excepted) arising out of or incidental to the hire.  </w:t>
      </w:r>
    </w:p>
    <w:p w:rsidR="001136CE" w:rsidRPr="003B1596" w:rsidRDefault="001136CE" w:rsidP="001136CE">
      <w:pPr>
        <w:pStyle w:val="NoSpacing"/>
        <w:rPr>
          <w:b/>
          <w:sz w:val="12"/>
          <w:szCs w:val="12"/>
        </w:rPr>
      </w:pPr>
    </w:p>
    <w:p w:rsidR="00821300" w:rsidRPr="001136CE" w:rsidRDefault="001136CE" w:rsidP="001136CE">
      <w:pPr>
        <w:pStyle w:val="NoSpacing"/>
        <w:rPr>
          <w:b/>
        </w:rPr>
      </w:pPr>
      <w:r>
        <w:rPr>
          <w:b/>
        </w:rPr>
        <w:t>6.</w:t>
      </w:r>
      <w:r>
        <w:rPr>
          <w:b/>
        </w:rPr>
        <w:tab/>
      </w:r>
      <w:r w:rsidR="00222B05" w:rsidRPr="001136CE">
        <w:rPr>
          <w:b/>
        </w:rPr>
        <w:t xml:space="preserve">INDEMNITY IN RESPECT OF THIRD PARTIES   </w:t>
      </w:r>
    </w:p>
    <w:p w:rsidR="00821300" w:rsidRDefault="00222B05" w:rsidP="001136CE">
      <w:pPr>
        <w:pStyle w:val="NoSpacing"/>
      </w:pPr>
      <w:r>
        <w:t xml:space="preserve">The hirer shall indemnify The Deepings Community Trust Ltd from and against any claim of damages, cost or expenses which may be made against The Deepings Community Trust Ltd in respect of any personal injury or loss of or damage to property sustained by any person occurring during, or in consequence of, the hire, unless as a result of the defective condition of the Community Centre or its equipment or the negligence of The Deepings Community Trust Ltd, its agents, officers or servants. </w:t>
      </w:r>
    </w:p>
    <w:p w:rsidR="001136CE" w:rsidRPr="003B1596" w:rsidRDefault="001136CE" w:rsidP="001136CE">
      <w:pPr>
        <w:pStyle w:val="NoSpacing"/>
        <w:rPr>
          <w:b/>
          <w:sz w:val="12"/>
          <w:szCs w:val="12"/>
        </w:rPr>
      </w:pPr>
    </w:p>
    <w:p w:rsidR="00821300" w:rsidRPr="001136CE" w:rsidRDefault="001136CE" w:rsidP="001136CE">
      <w:pPr>
        <w:pStyle w:val="NoSpacing"/>
        <w:rPr>
          <w:b/>
        </w:rPr>
      </w:pPr>
      <w:r>
        <w:rPr>
          <w:b/>
        </w:rPr>
        <w:t>7.</w:t>
      </w:r>
      <w:r>
        <w:rPr>
          <w:b/>
        </w:rPr>
        <w:tab/>
      </w:r>
      <w:r w:rsidR="00222B05" w:rsidRPr="001136CE">
        <w:rPr>
          <w:b/>
        </w:rPr>
        <w:t xml:space="preserve">INSURANCE AND FEES   </w:t>
      </w:r>
    </w:p>
    <w:p w:rsidR="00821300" w:rsidRDefault="00222B05" w:rsidP="001136CE">
      <w:pPr>
        <w:pStyle w:val="NoSpacing"/>
      </w:pPr>
      <w:r>
        <w:t xml:space="preserve">It is the HIRER's responsibility to have effective insurance cover for their use of the Community Centre, to hold a current licence for playing music and to settle any Performing Rights Fees.   </w:t>
      </w:r>
    </w:p>
    <w:p w:rsidR="001136CE" w:rsidRPr="003B1596" w:rsidRDefault="001136CE" w:rsidP="001136CE">
      <w:pPr>
        <w:pStyle w:val="NoSpacing"/>
        <w:rPr>
          <w:b/>
          <w:sz w:val="12"/>
          <w:szCs w:val="12"/>
        </w:rPr>
      </w:pPr>
    </w:p>
    <w:p w:rsidR="00821300" w:rsidRPr="001136CE" w:rsidRDefault="001136CE" w:rsidP="001136CE">
      <w:pPr>
        <w:pStyle w:val="NoSpacing"/>
        <w:rPr>
          <w:b/>
        </w:rPr>
      </w:pPr>
      <w:r w:rsidRPr="001136CE">
        <w:rPr>
          <w:b/>
        </w:rPr>
        <w:t>8.</w:t>
      </w:r>
      <w:r w:rsidRPr="001136CE">
        <w:rPr>
          <w:b/>
        </w:rPr>
        <w:tab/>
      </w:r>
      <w:r w:rsidR="00222B05" w:rsidRPr="001136CE">
        <w:rPr>
          <w:b/>
        </w:rPr>
        <w:t xml:space="preserve">RESPONSIBILITY OF HIRER </w:t>
      </w:r>
    </w:p>
    <w:p w:rsidR="00821300" w:rsidRDefault="00222B05" w:rsidP="001136CE">
      <w:pPr>
        <w:pStyle w:val="NoSpacing"/>
      </w:pPr>
      <w:r>
        <w:t xml:space="preserve">The hirer shall observe all instructions issued by The Deepings Community Trust Ltd concerning the Community Centre. Normally hirers are responsible for setting up and taking down the chairs and tables and any other equipment.  However if for any reason of infirmity or disability, you require help please advise us and we will endeavour to make other arrangements.  All portable electrical equipment brought into the building that is over one year old, must be certified as safe by a qualified electrician (PAT tested).  An official sticker to confirm this should be affixed to the appliance. </w:t>
      </w:r>
    </w:p>
    <w:p w:rsidR="001136CE" w:rsidRPr="003B1596" w:rsidRDefault="001136CE" w:rsidP="001136CE">
      <w:pPr>
        <w:pStyle w:val="NoSpacing"/>
        <w:rPr>
          <w:b/>
          <w:sz w:val="12"/>
          <w:szCs w:val="12"/>
        </w:rPr>
      </w:pPr>
    </w:p>
    <w:p w:rsidR="00821300" w:rsidRPr="001136CE" w:rsidRDefault="001136CE" w:rsidP="001136CE">
      <w:pPr>
        <w:pStyle w:val="NoSpacing"/>
        <w:rPr>
          <w:b/>
        </w:rPr>
      </w:pPr>
      <w:r>
        <w:rPr>
          <w:b/>
        </w:rPr>
        <w:t>9.</w:t>
      </w:r>
      <w:r>
        <w:rPr>
          <w:b/>
        </w:rPr>
        <w:tab/>
      </w:r>
      <w:r w:rsidR="00222B05" w:rsidRPr="001136CE">
        <w:rPr>
          <w:b/>
        </w:rPr>
        <w:t xml:space="preserve">ADMISSION </w:t>
      </w:r>
    </w:p>
    <w:p w:rsidR="00821300" w:rsidRDefault="00222B05" w:rsidP="001136CE">
      <w:pPr>
        <w:pStyle w:val="NoSpacing"/>
      </w:pPr>
      <w:r>
        <w:t xml:space="preserve">The Deepings Community Trust Ltd reserves the right at its absolute discretion to refuse admission or to evict any person. </w:t>
      </w:r>
    </w:p>
    <w:p w:rsidR="001136CE" w:rsidRPr="003B1596" w:rsidRDefault="001136CE" w:rsidP="001136CE">
      <w:pPr>
        <w:pStyle w:val="NoSpacing"/>
        <w:rPr>
          <w:b/>
          <w:sz w:val="12"/>
          <w:szCs w:val="12"/>
        </w:rPr>
      </w:pPr>
    </w:p>
    <w:p w:rsidR="00821300" w:rsidRPr="001136CE" w:rsidRDefault="001136CE" w:rsidP="001136CE">
      <w:pPr>
        <w:pStyle w:val="NoSpacing"/>
        <w:rPr>
          <w:b/>
        </w:rPr>
      </w:pPr>
      <w:r>
        <w:rPr>
          <w:b/>
        </w:rPr>
        <w:t>10.</w:t>
      </w:r>
      <w:r>
        <w:rPr>
          <w:b/>
        </w:rPr>
        <w:tab/>
      </w:r>
      <w:r w:rsidR="00222B05" w:rsidRPr="001136CE">
        <w:rPr>
          <w:b/>
        </w:rPr>
        <w:t xml:space="preserve">PHOTOGRAPHS </w:t>
      </w:r>
    </w:p>
    <w:p w:rsidR="00821300" w:rsidRDefault="00222B05" w:rsidP="001136CE">
      <w:pPr>
        <w:pStyle w:val="NoSpacing"/>
      </w:pPr>
      <w:r>
        <w:t xml:space="preserve">Photographs taken within the Centre require prior approval by Directors. </w:t>
      </w:r>
    </w:p>
    <w:p w:rsidR="001136CE" w:rsidRPr="003B1596" w:rsidRDefault="001136CE" w:rsidP="001136CE">
      <w:pPr>
        <w:pStyle w:val="NoSpacing"/>
        <w:rPr>
          <w:b/>
          <w:sz w:val="12"/>
          <w:szCs w:val="12"/>
        </w:rPr>
      </w:pPr>
    </w:p>
    <w:p w:rsidR="00821300" w:rsidRPr="001136CE" w:rsidRDefault="001136CE" w:rsidP="001136CE">
      <w:pPr>
        <w:pStyle w:val="NoSpacing"/>
        <w:rPr>
          <w:b/>
        </w:rPr>
      </w:pPr>
      <w:r>
        <w:rPr>
          <w:b/>
        </w:rPr>
        <w:t>11.</w:t>
      </w:r>
      <w:r>
        <w:rPr>
          <w:b/>
        </w:rPr>
        <w:tab/>
      </w:r>
      <w:r w:rsidR="00222B05" w:rsidRPr="001136CE">
        <w:rPr>
          <w:b/>
        </w:rPr>
        <w:t xml:space="preserve">ANIMALS </w:t>
      </w:r>
    </w:p>
    <w:p w:rsidR="00821300" w:rsidRDefault="00222B05" w:rsidP="001136CE">
      <w:pPr>
        <w:pStyle w:val="NoSpacing"/>
      </w:pPr>
      <w:r>
        <w:t xml:space="preserve">No animals may be admitted to the Community Centre except guide dogs or listening dogs.  </w:t>
      </w:r>
    </w:p>
    <w:p w:rsidR="001136CE" w:rsidRPr="003B1596" w:rsidRDefault="001136CE" w:rsidP="001136CE">
      <w:pPr>
        <w:pStyle w:val="NoSpacing"/>
        <w:rPr>
          <w:sz w:val="12"/>
          <w:szCs w:val="12"/>
        </w:rPr>
      </w:pPr>
    </w:p>
    <w:p w:rsidR="00821300" w:rsidRPr="001136CE" w:rsidRDefault="001136CE" w:rsidP="001136CE">
      <w:pPr>
        <w:pStyle w:val="NoSpacing"/>
        <w:rPr>
          <w:b/>
        </w:rPr>
      </w:pPr>
      <w:r w:rsidRPr="001136CE">
        <w:rPr>
          <w:b/>
        </w:rPr>
        <w:t>12.</w:t>
      </w:r>
      <w:r w:rsidRPr="001136CE">
        <w:rPr>
          <w:b/>
        </w:rPr>
        <w:tab/>
      </w:r>
      <w:r w:rsidR="00222B05" w:rsidRPr="001136CE">
        <w:rPr>
          <w:b/>
        </w:rPr>
        <w:t xml:space="preserve">REFRESHMENTS  </w:t>
      </w:r>
    </w:p>
    <w:p w:rsidR="00821300" w:rsidRDefault="001127C5" w:rsidP="007C6F83">
      <w:pPr>
        <w:pStyle w:val="NoSpacing"/>
        <w:numPr>
          <w:ilvl w:val="0"/>
          <w:numId w:val="14"/>
        </w:numPr>
      </w:pPr>
      <w:r>
        <w:t xml:space="preserve">Regular Users </w:t>
      </w:r>
      <w:r w:rsidR="00352721">
        <w:t>should b</w:t>
      </w:r>
      <w:r>
        <w:t xml:space="preserve">ring in their own refreshments.  Mugs, boiling water, washing up facilities are available. </w:t>
      </w:r>
      <w:r w:rsidR="00222B05">
        <w:t xml:space="preserve"> All crockery must be washed up and items returned to their correct cupboards.  </w:t>
      </w:r>
    </w:p>
    <w:p w:rsidR="00555B6C" w:rsidRDefault="00555B6C" w:rsidP="007C6F83">
      <w:pPr>
        <w:pStyle w:val="NoSpacing"/>
        <w:numPr>
          <w:ilvl w:val="0"/>
          <w:numId w:val="14"/>
        </w:numPr>
      </w:pPr>
      <w:r>
        <w:t xml:space="preserve">Kitchens are available for small catering but their use must be requested on the Booking Form. </w:t>
      </w:r>
    </w:p>
    <w:p w:rsidR="003B1596" w:rsidRPr="003B1596" w:rsidRDefault="003B1596" w:rsidP="001136CE">
      <w:pPr>
        <w:pStyle w:val="NoSpacing"/>
        <w:rPr>
          <w:b/>
          <w:sz w:val="12"/>
          <w:szCs w:val="12"/>
        </w:rPr>
      </w:pPr>
    </w:p>
    <w:p w:rsidR="00821300" w:rsidRPr="003B1596" w:rsidRDefault="003B1596" w:rsidP="001136CE">
      <w:pPr>
        <w:pStyle w:val="NoSpacing"/>
        <w:rPr>
          <w:b/>
        </w:rPr>
      </w:pPr>
      <w:r w:rsidRPr="003B1596">
        <w:rPr>
          <w:b/>
        </w:rPr>
        <w:t>13.</w:t>
      </w:r>
      <w:r w:rsidRPr="003B1596">
        <w:rPr>
          <w:b/>
        </w:rPr>
        <w:tab/>
      </w:r>
      <w:r w:rsidR="00222B05" w:rsidRPr="003B1596">
        <w:rPr>
          <w:b/>
        </w:rPr>
        <w:t xml:space="preserve">BREACH OF CONDITIONS  </w:t>
      </w:r>
    </w:p>
    <w:p w:rsidR="00821300" w:rsidRDefault="00222B05" w:rsidP="001136CE">
      <w:pPr>
        <w:pStyle w:val="NoSpacing"/>
      </w:pPr>
      <w:r>
        <w:t xml:space="preserve">Any breach of conditions The Deepings Community Trust Ltd may terminate any hiring forthwith.  </w:t>
      </w:r>
    </w:p>
    <w:p w:rsidR="003B1596" w:rsidRPr="003B1596" w:rsidRDefault="003B1596" w:rsidP="001136CE">
      <w:pPr>
        <w:pStyle w:val="NoSpacing"/>
        <w:rPr>
          <w:b/>
          <w:sz w:val="12"/>
          <w:szCs w:val="12"/>
        </w:rPr>
      </w:pPr>
    </w:p>
    <w:p w:rsidR="00821300" w:rsidRPr="003B1596" w:rsidRDefault="003B1596" w:rsidP="001136CE">
      <w:pPr>
        <w:pStyle w:val="NoSpacing"/>
        <w:rPr>
          <w:b/>
        </w:rPr>
      </w:pPr>
      <w:r w:rsidRPr="003B1596">
        <w:rPr>
          <w:b/>
        </w:rPr>
        <w:t>14.</w:t>
      </w:r>
      <w:r w:rsidRPr="003B1596">
        <w:rPr>
          <w:b/>
        </w:rPr>
        <w:tab/>
      </w:r>
      <w:r w:rsidR="00222B05" w:rsidRPr="003B1596">
        <w:rPr>
          <w:b/>
        </w:rPr>
        <w:t xml:space="preserve">CHANGES OF TERMS AND CONDITIONS  </w:t>
      </w:r>
    </w:p>
    <w:p w:rsidR="003B1596" w:rsidRDefault="00222B05" w:rsidP="003B1596">
      <w:pPr>
        <w:pStyle w:val="NoSpacing"/>
      </w:pPr>
      <w:r>
        <w:t xml:space="preserve">Deepings Community Trust Ltd reserves the right to amend these Terms and Conditions without notice. </w:t>
      </w:r>
    </w:p>
    <w:p w:rsidR="00DB6FE3" w:rsidRDefault="00DB6FE3">
      <w:pPr>
        <w:spacing w:after="160" w:line="259" w:lineRule="auto"/>
        <w:ind w:left="0" w:firstLine="0"/>
      </w:pPr>
    </w:p>
    <w:sectPr w:rsidR="00DB6FE3" w:rsidSect="00B161BB">
      <w:headerReference w:type="even" r:id="rId10"/>
      <w:footerReference w:type="even" r:id="rId11"/>
      <w:footerReference w:type="default" r:id="rId12"/>
      <w:headerReference w:type="first" r:id="rId13"/>
      <w:footerReference w:type="first" r:id="rId14"/>
      <w:pgSz w:w="11900" w:h="16840"/>
      <w:pgMar w:top="567" w:right="987" w:bottom="567" w:left="720" w:header="0" w:footer="284"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636" w:rsidRDefault="000D7636">
      <w:pPr>
        <w:spacing w:line="240" w:lineRule="auto"/>
      </w:pPr>
      <w:r>
        <w:separator/>
      </w:r>
    </w:p>
  </w:endnote>
  <w:endnote w:type="continuationSeparator" w:id="0">
    <w:p w:rsidR="000D7636" w:rsidRDefault="000D7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00" w:rsidRDefault="00222B05">
    <w:pPr>
      <w:spacing w:line="240" w:lineRule="auto"/>
      <w:ind w:left="0" w:firstLine="0"/>
    </w:pPr>
    <w:r>
      <w:rPr>
        <w:rFonts w:ascii="Trebuchet MS" w:eastAsia="Trebuchet MS" w:hAnsi="Trebuchet MS" w:cs="Trebuchet MS"/>
        <w:i/>
      </w:rPr>
      <w:t xml:space="preserve">LN 6 March 2015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96" w:rsidRPr="00855BB1" w:rsidRDefault="00222B05" w:rsidP="00855BB1">
    <w:pPr>
      <w:pStyle w:val="NoSpacing"/>
      <w:jc w:val="right"/>
      <w:rPr>
        <w:sz w:val="14"/>
        <w:szCs w:val="14"/>
      </w:rPr>
    </w:pPr>
    <w:r w:rsidRPr="00855BB1">
      <w:rPr>
        <w:rFonts w:eastAsia="Trebuchet MS"/>
        <w:i/>
        <w:sz w:val="14"/>
        <w:szCs w:val="14"/>
      </w:rPr>
      <w:t xml:space="preserve">LN </w:t>
    </w:r>
    <w:r w:rsidR="00330127">
      <w:rPr>
        <w:rFonts w:eastAsia="Trebuchet MS"/>
        <w:i/>
        <w:sz w:val="14"/>
        <w:szCs w:val="14"/>
      </w:rPr>
      <w:t>A</w:t>
    </w:r>
    <w:r w:rsidR="002D50FE">
      <w:rPr>
        <w:rFonts w:eastAsia="Trebuchet MS"/>
        <w:i/>
        <w:sz w:val="14"/>
        <w:szCs w:val="14"/>
      </w:rPr>
      <w:t>pril revised May</w:t>
    </w:r>
    <w:r w:rsidR="00330127">
      <w:rPr>
        <w:rFonts w:eastAsia="Trebuchet MS"/>
        <w:i/>
        <w:sz w:val="14"/>
        <w:szCs w:val="14"/>
      </w:rPr>
      <w:t xml:space="preserve"> 2022</w:t>
    </w:r>
    <w:r w:rsidR="00352721">
      <w:rPr>
        <w:rFonts w:eastAsia="Trebuchet MS"/>
        <w:i/>
        <w:sz w:val="14"/>
        <w:szCs w:val="14"/>
      </w:rPr>
      <w:t xml:space="preserve"> final</w:t>
    </w:r>
    <w:r w:rsidRPr="00855BB1">
      <w:rPr>
        <w:rFonts w:eastAsia="Trebuchet MS"/>
        <w:i/>
        <w:sz w:val="14"/>
        <w:szCs w:val="14"/>
      </w:rPr>
      <w:t xml:space="preserve"> </w:t>
    </w:r>
    <w:r w:rsidR="00855BB1" w:rsidRPr="00855BB1">
      <w:rPr>
        <w:rFonts w:eastAsia="Trebuchet MS"/>
        <w:i/>
        <w:sz w:val="14"/>
        <w:szCs w:val="14"/>
      </w:rPr>
      <w:t xml:space="preserve">                                 </w:t>
    </w:r>
    <w:r w:rsidR="004E7F81">
      <w:rPr>
        <w:rFonts w:eastAsia="Trebuchet MS"/>
        <w:i/>
        <w:sz w:val="14"/>
        <w:szCs w:val="14"/>
      </w:rPr>
      <w:t xml:space="preserve">         </w:t>
    </w:r>
    <w:r w:rsidR="003B1596" w:rsidRPr="00855BB1">
      <w:rPr>
        <w:sz w:val="14"/>
        <w:szCs w:val="14"/>
      </w:rPr>
      <w:t xml:space="preserve">Deepings Community Trust Ltd, 2 Douglas Road, Market Deeping, </w:t>
    </w:r>
    <w:proofErr w:type="spellStart"/>
    <w:r w:rsidR="003B1596" w:rsidRPr="00855BB1">
      <w:rPr>
        <w:sz w:val="14"/>
        <w:szCs w:val="14"/>
      </w:rPr>
      <w:t>Lincs</w:t>
    </w:r>
    <w:proofErr w:type="spellEnd"/>
    <w:r w:rsidR="003B1596" w:rsidRPr="00855BB1">
      <w:rPr>
        <w:sz w:val="14"/>
        <w:szCs w:val="14"/>
      </w:rPr>
      <w:t xml:space="preserve"> PE6 8PA – 01778 381770                             </w:t>
    </w:r>
  </w:p>
  <w:p w:rsidR="003B1596" w:rsidRPr="00855BB1" w:rsidRDefault="003B1596" w:rsidP="00855BB1">
    <w:pPr>
      <w:pStyle w:val="NoSpacing"/>
      <w:jc w:val="right"/>
      <w:rPr>
        <w:rFonts w:eastAsia="Trebuchet MS"/>
        <w:i/>
        <w:sz w:val="14"/>
        <w:szCs w:val="14"/>
      </w:rPr>
    </w:pPr>
    <w:r w:rsidRPr="00855BB1">
      <w:rPr>
        <w:rFonts w:eastAsia="Trebuchet MS"/>
        <w:i/>
        <w:sz w:val="14"/>
        <w:szCs w:val="14"/>
      </w:rPr>
      <w:t xml:space="preserve">                                 </w:t>
    </w:r>
    <w:hyperlink r:id="rId1">
      <w:r w:rsidRPr="00855BB1">
        <w:rPr>
          <w:color w:val="0000FF"/>
          <w:sz w:val="14"/>
          <w:szCs w:val="14"/>
          <w:u w:val="single" w:color="0000FF"/>
        </w:rPr>
        <w:t>www.deepingscommunitycentre.org.uk</w:t>
      </w:r>
    </w:hyperlink>
    <w:r w:rsidRPr="00855BB1">
      <w:rPr>
        <w:sz w:val="14"/>
        <w:szCs w:val="14"/>
      </w:rPr>
      <w:t xml:space="preserve"> </w:t>
    </w:r>
    <w:proofErr w:type="spellStart"/>
    <w:r w:rsidRPr="00855BB1">
      <w:rPr>
        <w:sz w:val="14"/>
        <w:szCs w:val="14"/>
      </w:rPr>
      <w:t>Reg</w:t>
    </w:r>
    <w:proofErr w:type="spellEnd"/>
    <w:r w:rsidRPr="00855BB1">
      <w:rPr>
        <w:sz w:val="14"/>
        <w:szCs w:val="14"/>
      </w:rPr>
      <w:t xml:space="preserve"> in England &amp; Wales No: 3975065 </w:t>
    </w:r>
    <w:proofErr w:type="spellStart"/>
    <w:r w:rsidRPr="00855BB1">
      <w:rPr>
        <w:sz w:val="14"/>
        <w:szCs w:val="14"/>
      </w:rPr>
      <w:t>Reg</w:t>
    </w:r>
    <w:proofErr w:type="spellEnd"/>
    <w:r w:rsidRPr="00855BB1">
      <w:rPr>
        <w:sz w:val="14"/>
        <w:szCs w:val="14"/>
      </w:rPr>
      <w:t xml:space="preserve"> Charity No. 1086907</w:t>
    </w:r>
  </w:p>
  <w:p w:rsidR="00821300" w:rsidRPr="009E4554" w:rsidRDefault="00821300" w:rsidP="00855BB1">
    <w:pPr>
      <w:spacing w:line="240" w:lineRule="auto"/>
      <w:ind w:left="0" w:firstLine="0"/>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00" w:rsidRDefault="00222B05">
    <w:pPr>
      <w:spacing w:line="240" w:lineRule="auto"/>
      <w:ind w:left="0" w:firstLine="0"/>
    </w:pPr>
    <w:r>
      <w:rPr>
        <w:rFonts w:ascii="Trebuchet MS" w:eastAsia="Trebuchet MS" w:hAnsi="Trebuchet MS" w:cs="Trebuchet MS"/>
        <w:i/>
      </w:rPr>
      <w:t xml:space="preserve">LN 6 March 2015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636" w:rsidRDefault="000D7636">
      <w:pPr>
        <w:spacing w:line="240" w:lineRule="auto"/>
      </w:pPr>
      <w:r>
        <w:separator/>
      </w:r>
    </w:p>
  </w:footnote>
  <w:footnote w:type="continuationSeparator" w:id="0">
    <w:p w:rsidR="000D7636" w:rsidRDefault="000D76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00" w:rsidRDefault="00222B05">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384" name="Group 1384"/>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wps:wsp>
                      <wps:cNvPr id="1454" name="Shape 1454"/>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00856E8" id="Group 1384" o:spid="_x0000_s1026" style="position:absolute;margin-left:0;margin-top:0;width:595pt;height:842pt;z-index:-251658240;mso-position-horizontal-relative:page;mso-position-vertical-relative:page" coordsize="75565,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">
              <v:shape id="Shape 1454" o:spid="_x0000_s1027" style="position:absolute;width:75565;height:106934;visibility:visible;mso-wrap-style:square;v-text-anchor:top" coordsize="755650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2pMQA&#10;AADdAAAADwAAAGRycy9kb3ducmV2LnhtbERPTWvCQBC9C/0PyxR6kbppTYpEV5FCoZJejAGvQ3bM&#10;BrOzIbvV5N93C4Xe5vE+Z7MbbSduNPjWsYKXRQKCuHa65UZBdfp4XoHwAVlj55gUTORht32YbTDX&#10;7s5HupWhETGEfY4KTAh9LqWvDVn0C9cTR+7iBoshwqGResB7DLedfE2SN2mx5dhgsKd3Q/W1/LYK&#10;vpI2Jd3RND+bbFlciuqwX12Venoc92sQgcbwL/5zf+o4P81S+P0mn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X9qTEAAAA3QAAAA8AAAAAAAAAAAAAAAAAmAIAAGRycy9k&#10;b3ducmV2LnhtbFBLBQYAAAAABAAEAPUAAACJAwAAAAA=&#10;" path="m,l7556500,r,10693400l,10693400,,e" stroked="f" strokeweight="0">
                <v:stroke miterlimit="83231f" joinstyle="miter"/>
                <v:path arrowok="t" textboxrect="0,0,7556500,106934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00" w:rsidRDefault="00222B05">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6500" cy="10693400"/>
              <wp:effectExtent l="0" t="0" r="0" b="0"/>
              <wp:wrapNone/>
              <wp:docPr id="1366" name="Group 1366"/>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wps:wsp>
                      <wps:cNvPr id="1452" name="Shape 1452"/>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A9C75A3" id="Group 1366" o:spid="_x0000_s1026" style="position:absolute;margin-left:0;margin-top:0;width:595pt;height:842pt;z-index:-251656192;mso-position-horizontal-relative:page;mso-position-vertical-relative:page" coordsize="75565,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">
              <v:shape id="Shape 1452" o:spid="_x0000_s1027" style="position:absolute;width:75565;height:106934;visibility:visible;mso-wrap-style:square;v-text-anchor:top" coordsize="755650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LLS8MA&#10;AADdAAAADwAAAGRycy9kb3ducmV2LnhtbERPS2vCQBC+F/wPywheSt1oVSS6CVIQLPbiA3odsmM2&#10;mJ0N2W0S/71bKPQ2H99ztvlga9FR6yvHCmbTBARx4XTFpYLrZf+2BuEDssbaMSl4kIc8G71sMdWu&#10;5xN151CKGMI+RQUmhCaV0heGLPqpa4gjd3OtxRBhW0rdYh/DbS3nSbKSFiuODQYb+jBU3M8/VsFX&#10;Ui1I1/R4/TbL9+PteP3cre9KTcbDbgMi0BD+xX/ug47zF8s5/H4TT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LLS8MAAADdAAAADwAAAAAAAAAAAAAAAACYAgAAZHJzL2Rv&#10;d25yZXYueG1sUEsFBgAAAAAEAAQA9QAAAIgDAAAAAA==&#10;" path="m,l7556500,r,10693400l,10693400,,e" stroked="f" strokeweight="0">
                <v:stroke miterlimit="83231f" joinstyle="miter"/>
                <v:path arrowok="t" textboxrect="0,0,7556500,106934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E0F"/>
    <w:multiLevelType w:val="hybridMultilevel"/>
    <w:tmpl w:val="A78E956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15:restartNumberingAfterBreak="0">
    <w:nsid w:val="01CE6D93"/>
    <w:multiLevelType w:val="hybridMultilevel"/>
    <w:tmpl w:val="E698ECB6"/>
    <w:lvl w:ilvl="0" w:tplc="8962200C">
      <w:start w:val="1"/>
      <w:numFmt w:val="bullet"/>
      <w:lvlText w:val="•"/>
      <w:lvlJc w:val="left"/>
      <w:pPr>
        <w:ind w:left="7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F776FFF0">
      <w:start w:val="1"/>
      <w:numFmt w:val="bullet"/>
      <w:lvlText w:val="o"/>
      <w:lvlJc w:val="left"/>
      <w:pPr>
        <w:ind w:left="142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302C90EA">
      <w:start w:val="1"/>
      <w:numFmt w:val="bullet"/>
      <w:lvlText w:val="▪"/>
      <w:lvlJc w:val="left"/>
      <w:pPr>
        <w:ind w:left="214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D9088154">
      <w:start w:val="1"/>
      <w:numFmt w:val="bullet"/>
      <w:lvlText w:val="•"/>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D1E2655E">
      <w:start w:val="1"/>
      <w:numFmt w:val="bullet"/>
      <w:lvlText w:val="o"/>
      <w:lvlJc w:val="left"/>
      <w:pPr>
        <w:ind w:left="358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29BA0DF4">
      <w:start w:val="1"/>
      <w:numFmt w:val="bullet"/>
      <w:lvlText w:val="▪"/>
      <w:lvlJc w:val="left"/>
      <w:pPr>
        <w:ind w:left="430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C0027F1A">
      <w:start w:val="1"/>
      <w:numFmt w:val="bullet"/>
      <w:lvlText w:val="•"/>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75BC520E">
      <w:start w:val="1"/>
      <w:numFmt w:val="bullet"/>
      <w:lvlText w:val="o"/>
      <w:lvlJc w:val="left"/>
      <w:pPr>
        <w:ind w:left="574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6180E3D6">
      <w:start w:val="1"/>
      <w:numFmt w:val="bullet"/>
      <w:lvlText w:val="▪"/>
      <w:lvlJc w:val="left"/>
      <w:pPr>
        <w:ind w:left="646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2" w15:restartNumberingAfterBreak="0">
    <w:nsid w:val="0B852194"/>
    <w:multiLevelType w:val="hybridMultilevel"/>
    <w:tmpl w:val="DDBABA22"/>
    <w:lvl w:ilvl="0" w:tplc="08090017">
      <w:start w:val="1"/>
      <w:numFmt w:val="lowerLetter"/>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11AD5AD1"/>
    <w:multiLevelType w:val="hybridMultilevel"/>
    <w:tmpl w:val="75C0E608"/>
    <w:lvl w:ilvl="0" w:tplc="48927514">
      <w:start w:val="1"/>
      <w:numFmt w:val="lowerLetter"/>
      <w:lvlText w:val="%1)"/>
      <w:lvlJc w:val="left"/>
      <w:pPr>
        <w:ind w:left="52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1" w:tplc="E6FE5A6A">
      <w:start w:val="1"/>
      <w:numFmt w:val="bullet"/>
      <w:lvlText w:val="•"/>
      <w:lvlJc w:val="left"/>
      <w:pPr>
        <w:ind w:left="11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211EFFE4">
      <w:start w:val="1"/>
      <w:numFmt w:val="bullet"/>
      <w:lvlText w:val="▪"/>
      <w:lvlJc w:val="left"/>
      <w:pPr>
        <w:ind w:left="18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839EC2C6">
      <w:start w:val="1"/>
      <w:numFmt w:val="bullet"/>
      <w:lvlText w:val="•"/>
      <w:lvlJc w:val="left"/>
      <w:pPr>
        <w:ind w:left="25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9AECD3BA">
      <w:start w:val="1"/>
      <w:numFmt w:val="bullet"/>
      <w:lvlText w:val="o"/>
      <w:lvlJc w:val="left"/>
      <w:pPr>
        <w:ind w:left="324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1A84C2C8">
      <w:start w:val="1"/>
      <w:numFmt w:val="bullet"/>
      <w:lvlText w:val="▪"/>
      <w:lvlJc w:val="left"/>
      <w:pPr>
        <w:ind w:left="39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199CF93C">
      <w:start w:val="1"/>
      <w:numFmt w:val="bullet"/>
      <w:lvlText w:val="•"/>
      <w:lvlJc w:val="left"/>
      <w:pPr>
        <w:ind w:left="46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F5102F20">
      <w:start w:val="1"/>
      <w:numFmt w:val="bullet"/>
      <w:lvlText w:val="o"/>
      <w:lvlJc w:val="left"/>
      <w:pPr>
        <w:ind w:left="54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38D0F6F4">
      <w:start w:val="1"/>
      <w:numFmt w:val="bullet"/>
      <w:lvlText w:val="▪"/>
      <w:lvlJc w:val="left"/>
      <w:pPr>
        <w:ind w:left="61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4" w15:restartNumberingAfterBreak="0">
    <w:nsid w:val="1B885DE9"/>
    <w:multiLevelType w:val="hybridMultilevel"/>
    <w:tmpl w:val="07CEA8EC"/>
    <w:lvl w:ilvl="0" w:tplc="08090017">
      <w:start w:val="1"/>
      <w:numFmt w:val="lowerLetter"/>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15:restartNumberingAfterBreak="0">
    <w:nsid w:val="1D95115E"/>
    <w:multiLevelType w:val="hybridMultilevel"/>
    <w:tmpl w:val="C7BE6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AD419DF"/>
    <w:multiLevelType w:val="hybridMultilevel"/>
    <w:tmpl w:val="703E59E8"/>
    <w:lvl w:ilvl="0" w:tplc="08090017">
      <w:start w:val="1"/>
      <w:numFmt w:val="lowerLetter"/>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452444E3"/>
    <w:multiLevelType w:val="hybridMultilevel"/>
    <w:tmpl w:val="F56CB5D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8" w15:restartNumberingAfterBreak="0">
    <w:nsid w:val="469A419D"/>
    <w:multiLevelType w:val="hybridMultilevel"/>
    <w:tmpl w:val="C5B088C4"/>
    <w:lvl w:ilvl="0" w:tplc="4C3045BC">
      <w:start w:val="2"/>
      <w:numFmt w:val="decimal"/>
      <w:lvlText w:val="%1."/>
      <w:lvlJc w:val="left"/>
      <w:pPr>
        <w:ind w:left="440"/>
      </w:pPr>
      <w:rPr>
        <w:rFonts w:ascii="Tahoma" w:eastAsia="Tahoma" w:hAnsi="Tahoma" w:cs="Tahoma"/>
        <w:b/>
        <w:i w:val="0"/>
        <w:strike w:val="0"/>
        <w:dstrike w:val="0"/>
        <w:color w:val="000000"/>
        <w:sz w:val="18"/>
        <w:u w:val="none" w:color="000000"/>
        <w:bdr w:val="none" w:sz="0" w:space="0" w:color="auto"/>
        <w:shd w:val="clear" w:color="auto" w:fill="auto"/>
        <w:vertAlign w:val="baseline"/>
      </w:rPr>
    </w:lvl>
    <w:lvl w:ilvl="1" w:tplc="B672B5F0">
      <w:start w:val="1"/>
      <w:numFmt w:val="lowerLetter"/>
      <w:lvlText w:val="%2)"/>
      <w:lvlJc w:val="left"/>
      <w:pPr>
        <w:ind w:left="841"/>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2" w:tplc="503EC818">
      <w:start w:val="1"/>
      <w:numFmt w:val="bullet"/>
      <w:lvlText w:val="•"/>
      <w:lvlJc w:val="left"/>
      <w:pPr>
        <w:ind w:left="11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E6E0B750">
      <w:start w:val="1"/>
      <w:numFmt w:val="bullet"/>
      <w:lvlText w:val="•"/>
      <w:lvlJc w:val="left"/>
      <w:pPr>
        <w:ind w:left="18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EE4EAB84">
      <w:start w:val="1"/>
      <w:numFmt w:val="bullet"/>
      <w:lvlText w:val="o"/>
      <w:lvlJc w:val="left"/>
      <w:pPr>
        <w:ind w:left="25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8966A616">
      <w:start w:val="1"/>
      <w:numFmt w:val="bullet"/>
      <w:lvlText w:val="▪"/>
      <w:lvlJc w:val="left"/>
      <w:pPr>
        <w:ind w:left="324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0DFCFEEA">
      <w:start w:val="1"/>
      <w:numFmt w:val="bullet"/>
      <w:lvlText w:val="•"/>
      <w:lvlJc w:val="left"/>
      <w:pPr>
        <w:ind w:left="39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18246210">
      <w:start w:val="1"/>
      <w:numFmt w:val="bullet"/>
      <w:lvlText w:val="o"/>
      <w:lvlJc w:val="left"/>
      <w:pPr>
        <w:ind w:left="468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59A234C8">
      <w:start w:val="1"/>
      <w:numFmt w:val="bullet"/>
      <w:lvlText w:val="▪"/>
      <w:lvlJc w:val="left"/>
      <w:pPr>
        <w:ind w:left="54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9" w15:restartNumberingAfterBreak="0">
    <w:nsid w:val="57D427AB"/>
    <w:multiLevelType w:val="hybridMultilevel"/>
    <w:tmpl w:val="25C8DDF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670746D1"/>
    <w:multiLevelType w:val="hybridMultilevel"/>
    <w:tmpl w:val="E0DA931A"/>
    <w:lvl w:ilvl="0" w:tplc="08090017">
      <w:start w:val="1"/>
      <w:numFmt w:val="lowerLetter"/>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15:restartNumberingAfterBreak="0">
    <w:nsid w:val="6AD12EF5"/>
    <w:multiLevelType w:val="hybridMultilevel"/>
    <w:tmpl w:val="45808F4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15:restartNumberingAfterBreak="0">
    <w:nsid w:val="731A0FFE"/>
    <w:multiLevelType w:val="hybridMultilevel"/>
    <w:tmpl w:val="522CEEE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7BEF4A08"/>
    <w:multiLevelType w:val="hybridMultilevel"/>
    <w:tmpl w:val="B374E3C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4"/>
  </w:num>
  <w:num w:numId="6">
    <w:abstractNumId w:val="11"/>
  </w:num>
  <w:num w:numId="7">
    <w:abstractNumId w:val="10"/>
  </w:num>
  <w:num w:numId="8">
    <w:abstractNumId w:val="6"/>
  </w:num>
  <w:num w:numId="9">
    <w:abstractNumId w:val="9"/>
  </w:num>
  <w:num w:numId="10">
    <w:abstractNumId w:val="2"/>
  </w:num>
  <w:num w:numId="11">
    <w:abstractNumId w:val="0"/>
  </w:num>
  <w:num w:numId="12">
    <w:abstractNumId w:val="1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00"/>
    <w:rsid w:val="00030485"/>
    <w:rsid w:val="00057E65"/>
    <w:rsid w:val="000D7636"/>
    <w:rsid w:val="0010158C"/>
    <w:rsid w:val="001127C5"/>
    <w:rsid w:val="001136CE"/>
    <w:rsid w:val="00123B2C"/>
    <w:rsid w:val="00147D25"/>
    <w:rsid w:val="00222B05"/>
    <w:rsid w:val="00267B0B"/>
    <w:rsid w:val="00271E81"/>
    <w:rsid w:val="00275CE4"/>
    <w:rsid w:val="002B19D0"/>
    <w:rsid w:val="002C2199"/>
    <w:rsid w:val="002C2259"/>
    <w:rsid w:val="002D50FE"/>
    <w:rsid w:val="002D5A2A"/>
    <w:rsid w:val="002F2E34"/>
    <w:rsid w:val="00330127"/>
    <w:rsid w:val="00352721"/>
    <w:rsid w:val="00357FED"/>
    <w:rsid w:val="003953C6"/>
    <w:rsid w:val="003B038C"/>
    <w:rsid w:val="003B1596"/>
    <w:rsid w:val="003C7C34"/>
    <w:rsid w:val="003E18DA"/>
    <w:rsid w:val="00426071"/>
    <w:rsid w:val="0046717D"/>
    <w:rsid w:val="00486ADD"/>
    <w:rsid w:val="004A6D9E"/>
    <w:rsid w:val="004E7F81"/>
    <w:rsid w:val="00516761"/>
    <w:rsid w:val="005312E8"/>
    <w:rsid w:val="00554384"/>
    <w:rsid w:val="00555B6C"/>
    <w:rsid w:val="005744C5"/>
    <w:rsid w:val="00587147"/>
    <w:rsid w:val="005B3F77"/>
    <w:rsid w:val="005D0882"/>
    <w:rsid w:val="005D1531"/>
    <w:rsid w:val="005E5DDD"/>
    <w:rsid w:val="006276E3"/>
    <w:rsid w:val="00651E18"/>
    <w:rsid w:val="006754F1"/>
    <w:rsid w:val="006C2ADB"/>
    <w:rsid w:val="006F18C0"/>
    <w:rsid w:val="00736487"/>
    <w:rsid w:val="007C6F83"/>
    <w:rsid w:val="00821300"/>
    <w:rsid w:val="008351AF"/>
    <w:rsid w:val="00843C27"/>
    <w:rsid w:val="00855BB1"/>
    <w:rsid w:val="008A37AD"/>
    <w:rsid w:val="00931ED1"/>
    <w:rsid w:val="009728E8"/>
    <w:rsid w:val="009E4554"/>
    <w:rsid w:val="00A67A56"/>
    <w:rsid w:val="00AD603C"/>
    <w:rsid w:val="00B161BB"/>
    <w:rsid w:val="00B32DEA"/>
    <w:rsid w:val="00B467A6"/>
    <w:rsid w:val="00B624B8"/>
    <w:rsid w:val="00B67805"/>
    <w:rsid w:val="00B7035B"/>
    <w:rsid w:val="00BC407C"/>
    <w:rsid w:val="00C14099"/>
    <w:rsid w:val="00C468B7"/>
    <w:rsid w:val="00D960DD"/>
    <w:rsid w:val="00DB6FE3"/>
    <w:rsid w:val="00E04635"/>
    <w:rsid w:val="00E053C3"/>
    <w:rsid w:val="00E21967"/>
    <w:rsid w:val="00E53794"/>
    <w:rsid w:val="00E540DF"/>
    <w:rsid w:val="00E628A7"/>
    <w:rsid w:val="00E70751"/>
    <w:rsid w:val="00E92215"/>
    <w:rsid w:val="00EA5D40"/>
    <w:rsid w:val="00F07BD6"/>
    <w:rsid w:val="00FB0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5BF8E"/>
  <w15:docId w15:val="{1FE32073-7FEF-4B29-84EE-6BA1387A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6" w:lineRule="auto"/>
      <w:ind w:left="355" w:hanging="10"/>
    </w:pPr>
    <w:rPr>
      <w:rFonts w:ascii="Tahoma" w:eastAsia="Tahoma" w:hAnsi="Tahoma" w:cs="Tahoma"/>
      <w:color w:val="000000"/>
      <w:sz w:val="18"/>
    </w:rPr>
  </w:style>
  <w:style w:type="paragraph" w:styleId="Heading1">
    <w:name w:val="heading 1"/>
    <w:next w:val="Normal"/>
    <w:link w:val="Heading1Char"/>
    <w:uiPriority w:val="9"/>
    <w:unhideWhenUsed/>
    <w:qFormat/>
    <w:pPr>
      <w:keepNext/>
      <w:keepLines/>
      <w:spacing w:after="0" w:line="240" w:lineRule="auto"/>
      <w:jc w:val="center"/>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character" w:styleId="Hyperlink">
    <w:name w:val="Hyperlink"/>
    <w:basedOn w:val="DefaultParagraphFont"/>
    <w:uiPriority w:val="99"/>
    <w:unhideWhenUsed/>
    <w:rsid w:val="006276E3"/>
    <w:rPr>
      <w:color w:val="0563C1" w:themeColor="hyperlink"/>
      <w:u w:val="single"/>
    </w:rPr>
  </w:style>
  <w:style w:type="paragraph" w:styleId="NoSpacing">
    <w:name w:val="No Spacing"/>
    <w:uiPriority w:val="1"/>
    <w:qFormat/>
    <w:rsid w:val="00486ADD"/>
    <w:pPr>
      <w:spacing w:after="0" w:line="240" w:lineRule="auto"/>
      <w:ind w:left="355" w:hanging="10"/>
    </w:pPr>
    <w:rPr>
      <w:rFonts w:ascii="Tahoma" w:eastAsia="Tahoma" w:hAnsi="Tahoma" w:cs="Tahoma"/>
      <w:color w:val="000000"/>
      <w:sz w:val="18"/>
    </w:rPr>
  </w:style>
  <w:style w:type="table" w:styleId="TableGrid">
    <w:name w:val="Table Grid"/>
    <w:basedOn w:val="TableNormal"/>
    <w:uiPriority w:val="39"/>
    <w:rsid w:val="0073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0DF"/>
    <w:pPr>
      <w:ind w:left="720"/>
      <w:contextualSpacing/>
    </w:pPr>
  </w:style>
  <w:style w:type="paragraph" w:styleId="Header">
    <w:name w:val="header"/>
    <w:basedOn w:val="Normal"/>
    <w:link w:val="HeaderChar"/>
    <w:uiPriority w:val="99"/>
    <w:unhideWhenUsed/>
    <w:rsid w:val="00855BB1"/>
    <w:pPr>
      <w:tabs>
        <w:tab w:val="center" w:pos="4513"/>
        <w:tab w:val="right" w:pos="9026"/>
      </w:tabs>
      <w:spacing w:line="240" w:lineRule="auto"/>
    </w:pPr>
  </w:style>
  <w:style w:type="character" w:customStyle="1" w:styleId="HeaderChar">
    <w:name w:val="Header Char"/>
    <w:basedOn w:val="DefaultParagraphFont"/>
    <w:link w:val="Header"/>
    <w:uiPriority w:val="99"/>
    <w:rsid w:val="00855BB1"/>
    <w:rPr>
      <w:rFonts w:ascii="Tahoma" w:eastAsia="Tahoma" w:hAnsi="Tahoma" w:cs="Tahoma"/>
      <w:color w:val="000000"/>
      <w:sz w:val="18"/>
    </w:rPr>
  </w:style>
  <w:style w:type="paragraph" w:styleId="BalloonText">
    <w:name w:val="Balloon Text"/>
    <w:basedOn w:val="Normal"/>
    <w:link w:val="BalloonTextChar"/>
    <w:uiPriority w:val="99"/>
    <w:semiHidden/>
    <w:unhideWhenUsed/>
    <w:rsid w:val="002B19D0"/>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B19D0"/>
    <w:rPr>
      <w:rFonts w:ascii="Segoe UI" w:eastAsia="Tahoma" w:hAnsi="Segoe UI" w:cs="Segoe UI"/>
      <w:color w:val="000000"/>
      <w:sz w:val="18"/>
      <w:szCs w:val="18"/>
    </w:rPr>
  </w:style>
  <w:style w:type="paragraph" w:styleId="HTMLPreformatted">
    <w:name w:val="HTML Preformatted"/>
    <w:basedOn w:val="Normal"/>
    <w:link w:val="HTMLPreformattedChar"/>
    <w:uiPriority w:val="99"/>
    <w:semiHidden/>
    <w:unhideWhenUsed/>
    <w:rsid w:val="002D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2D50F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68237">
      <w:bodyDiv w:val="1"/>
      <w:marLeft w:val="0"/>
      <w:marRight w:val="0"/>
      <w:marTop w:val="0"/>
      <w:marBottom w:val="0"/>
      <w:divBdr>
        <w:top w:val="none" w:sz="0" w:space="0" w:color="auto"/>
        <w:left w:val="none" w:sz="0" w:space="0" w:color="auto"/>
        <w:bottom w:val="none" w:sz="0" w:space="0" w:color="auto"/>
        <w:right w:val="none" w:sz="0" w:space="0" w:color="auto"/>
      </w:divBdr>
    </w:div>
    <w:div w:id="774978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epingscommunitycentre.org.uk"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eepingscommunity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7B526-F25D-48B1-BF39-518F2F33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Booking form Final March 2015.pages</vt:lpstr>
    </vt:vector>
  </TitlesOfParts>
  <Company>UKICS</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Final March 2015.pages</dc:title>
  <dc:subject/>
  <dc:creator>Janet Gould Martin</dc:creator>
  <cp:keywords/>
  <dc:description/>
  <cp:lastModifiedBy>Liz Noble</cp:lastModifiedBy>
  <cp:revision>4</cp:revision>
  <cp:lastPrinted>2022-05-17T21:51:00Z</cp:lastPrinted>
  <dcterms:created xsi:type="dcterms:W3CDTF">2022-05-17T20:16:00Z</dcterms:created>
  <dcterms:modified xsi:type="dcterms:W3CDTF">2022-05-17T21:52:00Z</dcterms:modified>
</cp:coreProperties>
</file>